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FCC7B" w14:textId="77777777" w:rsidR="006610F3" w:rsidRDefault="006610F3">
      <w:pPr>
        <w:spacing w:before="157" w:after="157" w:line="270" w:lineRule="auto"/>
        <w:rPr>
          <w:rFonts w:ascii="source serif 4" w:eastAsia="source serif 4" w:hAnsi="source serif 4" w:cs="source serif 4"/>
          <w:b/>
          <w:color w:val="000000"/>
          <w:sz w:val="39"/>
        </w:rPr>
      </w:pPr>
      <w:bookmarkStart w:id="0" w:name="fiches_balades_mission_bleue"/>
      <w:r>
        <w:rPr>
          <w:noProof/>
        </w:rPr>
        <w:drawing>
          <wp:anchor distT="0" distB="0" distL="114300" distR="114300" simplePos="0" relativeHeight="251658240" behindDoc="0" locked="0" layoutInCell="1" allowOverlap="1" wp14:anchorId="3E1CC3AB" wp14:editId="69308384">
            <wp:simplePos x="0" y="0"/>
            <wp:positionH relativeFrom="margin">
              <wp:posOffset>1416050</wp:posOffset>
            </wp:positionH>
            <wp:positionV relativeFrom="margin">
              <wp:posOffset>-19050</wp:posOffset>
            </wp:positionV>
            <wp:extent cx="2868295" cy="1390650"/>
            <wp:effectExtent l="0" t="0" r="8255" b="0"/>
            <wp:wrapTopAndBottom/>
            <wp:docPr id="522021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2176" name="Image 522021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8295" cy="1390650"/>
                    </a:xfrm>
                    <a:prstGeom prst="rect">
                      <a:avLst/>
                    </a:prstGeom>
                  </pic:spPr>
                </pic:pic>
              </a:graphicData>
            </a:graphic>
          </wp:anchor>
        </w:drawing>
      </w:r>
    </w:p>
    <w:p w14:paraId="50760826" w14:textId="05323BDE" w:rsidR="001F188C" w:rsidRDefault="00000000" w:rsidP="006C4BE5">
      <w:pPr>
        <w:spacing w:before="157" w:after="157" w:line="270" w:lineRule="auto"/>
        <w:jc w:val="center"/>
        <w:rPr>
          <w:rFonts w:ascii="source serif 4" w:eastAsia="source serif 4" w:hAnsi="source serif 4" w:cs="source serif 4"/>
          <w:b/>
          <w:color w:val="000000"/>
          <w:sz w:val="39"/>
        </w:rPr>
      </w:pPr>
      <w:r>
        <w:rPr>
          <w:rFonts w:ascii="source serif 4" w:eastAsia="source serif 4" w:hAnsi="source serif 4" w:cs="source serif 4"/>
          <w:b/>
          <w:color w:val="000000"/>
          <w:sz w:val="39"/>
        </w:rPr>
        <w:t xml:space="preserve">Fiches </w:t>
      </w:r>
      <w:r w:rsidR="006610F3">
        <w:rPr>
          <w:rFonts w:ascii="source serif 4" w:eastAsia="source serif 4" w:hAnsi="source serif 4" w:cs="source serif 4"/>
          <w:b/>
          <w:color w:val="000000"/>
          <w:sz w:val="39"/>
        </w:rPr>
        <w:t>missions Bassin de Thau</w:t>
      </w:r>
      <w:bookmarkEnd w:id="0"/>
    </w:p>
    <w:p w14:paraId="265A0E4B" w14:textId="77777777" w:rsidR="006610F3" w:rsidRDefault="006610F3">
      <w:pPr>
        <w:spacing w:before="157" w:after="157" w:line="270" w:lineRule="auto"/>
      </w:pPr>
    </w:p>
    <w:p w14:paraId="7BCD3EF4" w14:textId="292A188A" w:rsidR="001F188C" w:rsidRDefault="00000000">
      <w:pPr>
        <w:spacing w:before="315" w:after="105" w:line="360" w:lineRule="auto"/>
        <w:ind w:left="-30"/>
      </w:pPr>
      <w:bookmarkStart w:id="1" w:name="bm_1_sète_panorama_vivant_entre_m_1ce7f9"/>
      <w:r>
        <w:rPr>
          <w:rFonts w:ascii="source serif 4" w:eastAsia="source serif 4" w:hAnsi="source serif 4" w:cs="source serif 4"/>
          <w:b/>
          <w:color w:val="000000"/>
          <w:sz w:val="24"/>
        </w:rPr>
        <w:t xml:space="preserve">1. </w:t>
      </w:r>
      <w:bookmarkEnd w:id="1"/>
      <w:r w:rsidR="00487554" w:rsidRPr="006610F3">
        <w:rPr>
          <w:rFonts w:ascii="source serif 4" w:eastAsia="source serif 4" w:hAnsi="source serif 4" w:cs="source serif 4"/>
          <w:b/>
          <w:color w:val="000000"/>
          <w:sz w:val="28"/>
          <w:szCs w:val="28"/>
          <w:bdr w:val="single" w:sz="4" w:space="0" w:color="auto"/>
        </w:rPr>
        <w:t xml:space="preserve">Mission </w:t>
      </w:r>
      <w:r w:rsidR="00487554" w:rsidRPr="00487554">
        <w:rPr>
          <w:rFonts w:ascii="source serif 4" w:eastAsia="source serif 4" w:hAnsi="source serif 4" w:cs="source serif 4"/>
          <w:b/>
          <w:bCs/>
          <w:color w:val="000000"/>
          <w:sz w:val="28"/>
          <w:szCs w:val="28"/>
          <w:bdr w:val="single" w:sz="4" w:space="0" w:color="auto"/>
        </w:rPr>
        <w:t>Sète &amp; Thau, un écosystème en transition</w:t>
      </w:r>
    </w:p>
    <w:p w14:paraId="528604B8" w14:textId="77777777" w:rsidR="001F188C" w:rsidRDefault="00000000">
      <w:pPr>
        <w:spacing w:before="315" w:after="105" w:line="360" w:lineRule="auto"/>
        <w:ind w:left="-30"/>
      </w:pPr>
      <w:bookmarkStart w:id="2" w:name="positionnement"/>
      <w:r>
        <w:rPr>
          <w:rFonts w:ascii="source serif 4" w:eastAsia="source serif 4" w:hAnsi="source serif 4" w:cs="source serif 4"/>
          <w:b/>
          <w:color w:val="000000"/>
          <w:sz w:val="24"/>
        </w:rPr>
        <w:t>Positionnement</w:t>
      </w:r>
      <w:bookmarkEnd w:id="2"/>
    </w:p>
    <w:p w14:paraId="7A6FDB5C" w14:textId="778AC630" w:rsidR="001F188C" w:rsidRDefault="00000000">
      <w:pPr>
        <w:spacing w:after="210" w:line="360" w:lineRule="auto"/>
      </w:pPr>
      <w:r>
        <w:rPr>
          <w:rFonts w:ascii="source serif 4" w:eastAsia="source serif 4" w:hAnsi="source serif 4" w:cs="source serif 4"/>
          <w:color w:val="000000"/>
        </w:rPr>
        <w:t>Balade</w:t>
      </w:r>
      <w:r w:rsidR="00487554">
        <w:rPr>
          <w:rFonts w:ascii="source serif 4" w:eastAsia="source serif 4" w:hAnsi="source serif 4" w:cs="source serif 4"/>
          <w:color w:val="000000"/>
        </w:rPr>
        <w:t xml:space="preserve"> en van avec arrêts pédestres</w:t>
      </w:r>
      <w:r>
        <w:rPr>
          <w:rFonts w:ascii="source serif 4" w:eastAsia="source serif 4" w:hAnsi="source serif 4" w:cs="source serif 4"/>
          <w:color w:val="000000"/>
        </w:rPr>
        <w:t xml:space="preserve"> panoramique et interprétative consacrée au fonctionnement de l’écosystème Sète–Thau, à la lecture de paysage et aux enjeux d’adaptation au changement climatique.</w:t>
      </w:r>
    </w:p>
    <w:p w14:paraId="303F546E" w14:textId="77777777" w:rsidR="001F188C" w:rsidRDefault="00000000">
      <w:pPr>
        <w:spacing w:before="315" w:after="105" w:line="360" w:lineRule="auto"/>
        <w:ind w:left="-30"/>
      </w:pPr>
      <w:bookmarkStart w:id="3" w:name="fil_rouge"/>
      <w:r>
        <w:rPr>
          <w:rFonts w:ascii="source serif 4" w:eastAsia="source serif 4" w:hAnsi="source serif 4" w:cs="source serif 4"/>
          <w:b/>
          <w:color w:val="000000"/>
          <w:sz w:val="24"/>
        </w:rPr>
        <w:t>Fil rouge</w:t>
      </w:r>
      <w:bookmarkEnd w:id="3"/>
    </w:p>
    <w:p w14:paraId="0896CB1E" w14:textId="4CEBE9FA" w:rsidR="001F188C" w:rsidRDefault="00000000">
      <w:pPr>
        <w:spacing w:after="210" w:line="360" w:lineRule="auto"/>
      </w:pPr>
      <w:r>
        <w:rPr>
          <w:rFonts w:ascii="source serif 4" w:eastAsia="source serif 4" w:hAnsi="source serif 4" w:cs="source serif 4"/>
          <w:color w:val="000000"/>
        </w:rPr>
        <w:t>Raconter le territoire vu depuis ses points hauts et ses interfaces mer-ville-lagune : la Corniche, le Théâtre de la Mer, le Mont Saint-Clair, puis le parc des Pierres Blanches côté lagune et cordon dunaire.</w:t>
      </w:r>
    </w:p>
    <w:p w14:paraId="1BFAF87F" w14:textId="77777777" w:rsidR="001F188C" w:rsidRDefault="00000000">
      <w:pPr>
        <w:spacing w:before="315" w:after="105" w:line="360" w:lineRule="auto"/>
        <w:ind w:left="-30"/>
      </w:pPr>
      <w:bookmarkStart w:id="4" w:name="déroulé_recommandé"/>
      <w:r>
        <w:rPr>
          <w:rFonts w:ascii="source serif 4" w:eastAsia="source serif 4" w:hAnsi="source serif 4" w:cs="source serif 4"/>
          <w:b/>
          <w:color w:val="000000"/>
          <w:sz w:val="24"/>
        </w:rPr>
        <w:t>Déroulé recommandé</w:t>
      </w:r>
      <w:bookmarkEnd w:id="4"/>
    </w:p>
    <w:p w14:paraId="061BD544" w14:textId="08A3331B" w:rsidR="001F188C" w:rsidRDefault="00000000">
      <w:pPr>
        <w:numPr>
          <w:ilvl w:val="0"/>
          <w:numId w:val="1"/>
        </w:numPr>
        <w:spacing w:before="105" w:after="105" w:line="360" w:lineRule="auto"/>
      </w:pPr>
      <w:r>
        <w:rPr>
          <w:rFonts w:ascii="source serif 4" w:eastAsia="source serif 4" w:hAnsi="source serif 4" w:cs="source serif 4"/>
          <w:b/>
          <w:color w:val="000000"/>
        </w:rPr>
        <w:t>Halte 1 — Corniche + Théâtre de la Mer</w:t>
      </w:r>
      <w:r>
        <w:rPr>
          <w:rFonts w:ascii="source serif 4" w:eastAsia="source serif 4" w:hAnsi="source serif 4" w:cs="source serif 4"/>
          <w:color w:val="000000"/>
        </w:rPr>
        <w:t xml:space="preserve"> : lecture de paysage, rôle du port, des canaux et de la façade maritime de Sète.</w:t>
      </w:r>
    </w:p>
    <w:p w14:paraId="74D13CDC" w14:textId="2FE2DD36" w:rsidR="001F188C" w:rsidRDefault="00000000">
      <w:pPr>
        <w:numPr>
          <w:ilvl w:val="0"/>
          <w:numId w:val="1"/>
        </w:numPr>
        <w:spacing w:before="105" w:after="105" w:line="360" w:lineRule="auto"/>
      </w:pPr>
      <w:r>
        <w:rPr>
          <w:rFonts w:ascii="source serif 4" w:eastAsia="source serif 4" w:hAnsi="source serif 4" w:cs="source serif 4"/>
          <w:b/>
          <w:color w:val="000000"/>
        </w:rPr>
        <w:t>Halte 2 — Mont Saint-Clair côté port</w:t>
      </w:r>
      <w:r>
        <w:rPr>
          <w:rFonts w:ascii="source serif 4" w:eastAsia="source serif 4" w:hAnsi="source serif 4" w:cs="source serif 4"/>
          <w:color w:val="000000"/>
        </w:rPr>
        <w:t xml:space="preserve"> : vision globale sur mer ouverte, étang, cordon dunaire, vignes et zones urbanisées ; explication du bassin versant, du ruissellement, des risques de submersion et d’érosion.</w:t>
      </w:r>
    </w:p>
    <w:p w14:paraId="1A18B5BE" w14:textId="6C173C04" w:rsidR="001F188C" w:rsidRDefault="00000000">
      <w:pPr>
        <w:numPr>
          <w:ilvl w:val="0"/>
          <w:numId w:val="1"/>
        </w:numPr>
        <w:spacing w:before="105" w:after="105" w:line="360" w:lineRule="auto"/>
      </w:pPr>
      <w:r>
        <w:rPr>
          <w:rFonts w:ascii="source serif 4" w:eastAsia="source serif 4" w:hAnsi="source serif 4" w:cs="source serif 4"/>
          <w:b/>
          <w:color w:val="000000"/>
        </w:rPr>
        <w:t>Halte 3 — Parc des Pierres Blanches côté lagune et cordon dunaire</w:t>
      </w:r>
      <w:r>
        <w:rPr>
          <w:rFonts w:ascii="source serif 4" w:eastAsia="source serif 4" w:hAnsi="source serif 4" w:cs="source serif 4"/>
          <w:color w:val="000000"/>
        </w:rPr>
        <w:t xml:space="preserve"> : focus sur garrigue littorale, pinède, lagune, dunes et services écosystémiques.</w:t>
      </w:r>
    </w:p>
    <w:p w14:paraId="4100EA34" w14:textId="456AE9D1" w:rsidR="001F188C" w:rsidRPr="006610F3" w:rsidRDefault="00000000">
      <w:pPr>
        <w:numPr>
          <w:ilvl w:val="0"/>
          <w:numId w:val="1"/>
        </w:numPr>
        <w:spacing w:before="105" w:after="105" w:line="360" w:lineRule="auto"/>
      </w:pPr>
      <w:r>
        <w:rPr>
          <w:rFonts w:ascii="source serif 4" w:eastAsia="source serif 4" w:hAnsi="source serif 4" w:cs="source serif 4"/>
          <w:b/>
          <w:color w:val="000000"/>
        </w:rPr>
        <w:t>Atelier final “Adaptation au changement climatique”</w:t>
      </w:r>
      <w:r>
        <w:rPr>
          <w:rFonts w:ascii="source serif 4" w:eastAsia="source serif 4" w:hAnsi="source serif 4" w:cs="source serif 4"/>
          <w:color w:val="000000"/>
        </w:rPr>
        <w:t xml:space="preserve"> : mini fresque climat &amp; littoral, cartes d’enjeux locaux, discussion sur les actions d’adaptation</w:t>
      </w:r>
      <w:r w:rsidR="00487554">
        <w:rPr>
          <w:rFonts w:ascii="source serif 4" w:eastAsia="source serif 4" w:hAnsi="source serif 4" w:cs="source serif 4"/>
          <w:color w:val="000000"/>
        </w:rPr>
        <w:t xml:space="preserve"> développées par le territoire</w:t>
      </w:r>
      <w:r>
        <w:rPr>
          <w:rFonts w:ascii="source serif 4" w:eastAsia="source serif 4" w:hAnsi="source serif 4" w:cs="source serif 4"/>
          <w:color w:val="000000"/>
        </w:rPr>
        <w:t>.</w:t>
      </w:r>
    </w:p>
    <w:p w14:paraId="0F03B0A9" w14:textId="77777777" w:rsidR="006610F3" w:rsidRDefault="006610F3" w:rsidP="006610F3">
      <w:pPr>
        <w:spacing w:before="105" w:after="105" w:line="360" w:lineRule="auto"/>
        <w:ind w:left="540"/>
      </w:pPr>
    </w:p>
    <w:p w14:paraId="5B259EDC" w14:textId="77777777" w:rsidR="001F188C" w:rsidRDefault="00000000">
      <w:pPr>
        <w:spacing w:before="315" w:after="105" w:line="360" w:lineRule="auto"/>
        <w:ind w:left="-30"/>
      </w:pPr>
      <w:bookmarkStart w:id="5" w:name="format"/>
      <w:r>
        <w:rPr>
          <w:rFonts w:ascii="source serif 4" w:eastAsia="source serif 4" w:hAnsi="source serif 4" w:cs="source serif 4"/>
          <w:b/>
          <w:color w:val="000000"/>
          <w:sz w:val="24"/>
        </w:rPr>
        <w:lastRenderedPageBreak/>
        <w:t>Format</w:t>
      </w:r>
      <w:bookmarkEnd w:id="5"/>
    </w:p>
    <w:p w14:paraId="4D4C532F" w14:textId="36E8056A" w:rsidR="001F188C" w:rsidRDefault="00000000">
      <w:pPr>
        <w:numPr>
          <w:ilvl w:val="0"/>
          <w:numId w:val="2"/>
        </w:numPr>
        <w:spacing w:before="105" w:after="105" w:line="360" w:lineRule="auto"/>
      </w:pPr>
      <w:r>
        <w:rPr>
          <w:rFonts w:ascii="source serif 4" w:eastAsia="source serif 4" w:hAnsi="source serif 4" w:cs="source serif 4"/>
          <w:color w:val="000000"/>
        </w:rPr>
        <w:t xml:space="preserve">Durée modulable : </w:t>
      </w:r>
      <w:r>
        <w:rPr>
          <w:rFonts w:ascii="source serif 4" w:eastAsia="source serif 4" w:hAnsi="source serif 4" w:cs="source serif 4"/>
          <w:b/>
          <w:color w:val="000000"/>
        </w:rPr>
        <w:t>2 h à 4 h</w:t>
      </w:r>
      <w:r>
        <w:rPr>
          <w:rFonts w:ascii="source serif 4" w:eastAsia="source serif 4" w:hAnsi="source serif 4" w:cs="source serif 4"/>
          <w:color w:val="000000"/>
        </w:rPr>
        <w:t xml:space="preserve">, avec un format central de </w:t>
      </w:r>
      <w:r>
        <w:rPr>
          <w:rFonts w:ascii="source serif 4" w:eastAsia="source serif 4" w:hAnsi="source serif 4" w:cs="source serif 4"/>
          <w:b/>
          <w:color w:val="000000"/>
        </w:rPr>
        <w:t>3 h</w:t>
      </w:r>
      <w:r>
        <w:rPr>
          <w:rFonts w:ascii="source serif 4" w:eastAsia="source serif 4" w:hAnsi="source serif 4" w:cs="source serif 4"/>
          <w:color w:val="000000"/>
        </w:rPr>
        <w:t>.</w:t>
      </w:r>
    </w:p>
    <w:p w14:paraId="777332A8" w14:textId="755562BF" w:rsidR="001F188C" w:rsidRDefault="00000000" w:rsidP="006C4BE5">
      <w:pPr>
        <w:numPr>
          <w:ilvl w:val="0"/>
          <w:numId w:val="2"/>
        </w:numPr>
        <w:spacing w:before="105" w:after="105" w:line="360" w:lineRule="auto"/>
      </w:pPr>
      <w:r>
        <w:rPr>
          <w:rFonts w:ascii="source serif 4" w:eastAsia="source serif 4" w:hAnsi="source serif 4" w:cs="source serif 4"/>
          <w:color w:val="000000"/>
        </w:rPr>
        <w:t>Publics : grand public, groupes adultes, croisiéristes</w:t>
      </w:r>
      <w:r w:rsidR="00487554">
        <w:rPr>
          <w:rFonts w:ascii="source serif 4" w:eastAsia="source serif 4" w:hAnsi="source serif 4" w:cs="source serif 4"/>
          <w:color w:val="000000"/>
        </w:rPr>
        <w:t>.</w:t>
      </w:r>
      <w:r>
        <w:rPr>
          <w:noProof/>
        </w:rPr>
      </w:r>
      <w:r>
        <w:rPr>
          <w:noProof/>
        </w:rPr>
        <w:pict w14:anchorId="3691DB98">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96B452E" w14:textId="6223290E" w:rsidR="001F188C" w:rsidRDefault="00000000">
      <w:pPr>
        <w:spacing w:before="315" w:after="105" w:line="360" w:lineRule="auto"/>
        <w:ind w:left="-30"/>
      </w:pPr>
      <w:bookmarkStart w:id="6" w:name="bm_2_étang_de_thau_naturaliste_du_5d921e"/>
      <w:r>
        <w:rPr>
          <w:rFonts w:ascii="source serif 4" w:eastAsia="source serif 4" w:hAnsi="source serif 4" w:cs="source serif 4"/>
          <w:b/>
          <w:color w:val="000000"/>
          <w:sz w:val="24"/>
        </w:rPr>
        <w:t>2.</w:t>
      </w:r>
      <w:r w:rsidR="00487554">
        <w:rPr>
          <w:rFonts w:ascii="source serif 4" w:eastAsia="source serif 4" w:hAnsi="source serif 4" w:cs="source serif 4"/>
          <w:b/>
          <w:color w:val="000000"/>
          <w:sz w:val="24"/>
        </w:rPr>
        <w:t xml:space="preserve"> </w:t>
      </w:r>
      <w:r w:rsidR="00487554" w:rsidRPr="006610F3">
        <w:rPr>
          <w:rFonts w:ascii="source serif 4" w:eastAsia="source serif 4" w:hAnsi="source serif 4" w:cs="source serif 4"/>
          <w:b/>
          <w:color w:val="000000"/>
          <w:sz w:val="28"/>
          <w:szCs w:val="28"/>
          <w:bdr w:val="single" w:sz="4" w:space="0" w:color="auto"/>
        </w:rPr>
        <w:t>Mission</w:t>
      </w:r>
      <w:r w:rsidRPr="00487554">
        <w:rPr>
          <w:rFonts w:ascii="source serif 4" w:eastAsia="source serif 4" w:hAnsi="source serif 4" w:cs="source serif 4"/>
          <w:b/>
          <w:color w:val="000000"/>
          <w:sz w:val="24"/>
          <w:bdr w:val="single" w:sz="4" w:space="0" w:color="auto"/>
        </w:rPr>
        <w:t xml:space="preserve"> </w:t>
      </w:r>
      <w:r w:rsidR="00487554" w:rsidRPr="00487554">
        <w:rPr>
          <w:rFonts w:ascii="source serif 4" w:eastAsia="source serif 4" w:hAnsi="source serif 4" w:cs="source serif 4"/>
          <w:b/>
          <w:color w:val="000000"/>
          <w:sz w:val="32"/>
          <w:szCs w:val="32"/>
          <w:bdr w:val="single" w:sz="4" w:space="0" w:color="auto"/>
        </w:rPr>
        <w:t>E</w:t>
      </w:r>
      <w:r w:rsidRPr="00487554">
        <w:rPr>
          <w:rFonts w:ascii="source serif 4" w:eastAsia="source serif 4" w:hAnsi="source serif 4" w:cs="source serif 4"/>
          <w:b/>
          <w:color w:val="000000"/>
          <w:sz w:val="32"/>
          <w:szCs w:val="32"/>
          <w:bdr w:val="single" w:sz="4" w:space="0" w:color="auto"/>
        </w:rPr>
        <w:t xml:space="preserve">tang </w:t>
      </w:r>
      <w:bookmarkEnd w:id="6"/>
      <w:r w:rsidR="00487554" w:rsidRPr="00487554">
        <w:rPr>
          <w:rFonts w:ascii="source serif 4" w:eastAsia="source serif 4" w:hAnsi="source serif 4" w:cs="source serif 4"/>
          <w:b/>
          <w:color w:val="000000"/>
          <w:sz w:val="32"/>
          <w:szCs w:val="32"/>
          <w:bdr w:val="single" w:sz="4" w:space="0" w:color="auto"/>
        </w:rPr>
        <w:t>vivant</w:t>
      </w:r>
    </w:p>
    <w:p w14:paraId="4349A9C9" w14:textId="77777777" w:rsidR="001F188C" w:rsidRDefault="00000000">
      <w:pPr>
        <w:spacing w:before="315" w:after="105" w:line="360" w:lineRule="auto"/>
        <w:ind w:left="-30"/>
      </w:pPr>
      <w:bookmarkStart w:id="7" w:name="positionnement_2"/>
      <w:r>
        <w:rPr>
          <w:rFonts w:ascii="source serif 4" w:eastAsia="source serif 4" w:hAnsi="source serif 4" w:cs="source serif 4"/>
          <w:b/>
          <w:color w:val="000000"/>
          <w:sz w:val="24"/>
        </w:rPr>
        <w:t>Positionnement</w:t>
      </w:r>
      <w:bookmarkEnd w:id="7"/>
    </w:p>
    <w:p w14:paraId="7C036712" w14:textId="4F4AC431" w:rsidR="001F188C" w:rsidRDefault="00000000">
      <w:pPr>
        <w:spacing w:after="210" w:line="360" w:lineRule="auto"/>
      </w:pPr>
      <w:r>
        <w:rPr>
          <w:rFonts w:ascii="source serif 4" w:eastAsia="source serif 4" w:hAnsi="source serif 4" w:cs="source serif 4"/>
          <w:color w:val="000000"/>
        </w:rPr>
        <w:t>Sortie bateau au départ de Sète, avec lecture du littoral sétois, passage devant la Corniche et le Théâtre de la Mer, transit par le canal vers l’étang de Thau, atelier plancton, visite d’un mas conchylicole et découverte de quelques ports de pêche de l’étang.</w:t>
      </w:r>
    </w:p>
    <w:p w14:paraId="299622B0" w14:textId="77777777" w:rsidR="001F188C" w:rsidRDefault="00000000">
      <w:pPr>
        <w:spacing w:before="315" w:after="105" w:line="360" w:lineRule="auto"/>
        <w:ind w:left="-30"/>
      </w:pPr>
      <w:bookmarkStart w:id="8" w:name="fil_rouge_2"/>
      <w:r>
        <w:rPr>
          <w:rFonts w:ascii="source serif 4" w:eastAsia="source serif 4" w:hAnsi="source serif 4" w:cs="source serif 4"/>
          <w:b/>
          <w:color w:val="000000"/>
          <w:sz w:val="24"/>
        </w:rPr>
        <w:t>Fil rouge</w:t>
      </w:r>
      <w:bookmarkEnd w:id="8"/>
    </w:p>
    <w:p w14:paraId="7FBD8B3B" w14:textId="4DE2C97A" w:rsidR="001F188C" w:rsidRDefault="00000000">
      <w:pPr>
        <w:spacing w:after="210" w:line="360" w:lineRule="auto"/>
      </w:pPr>
      <w:r>
        <w:rPr>
          <w:rFonts w:ascii="source serif 4" w:eastAsia="source serif 4" w:hAnsi="source serif 4" w:cs="source serif 4"/>
          <w:color w:val="000000"/>
        </w:rPr>
        <w:t>Comprendre comment la lagune fonctionne comme un système productif et vivant, nourri par les échanges avec la mer, le plancton et les activités humaines comme la conchyliculture.</w:t>
      </w:r>
    </w:p>
    <w:p w14:paraId="259359B6" w14:textId="77777777" w:rsidR="001F188C" w:rsidRDefault="00000000">
      <w:pPr>
        <w:spacing w:before="315" w:after="105" w:line="360" w:lineRule="auto"/>
        <w:ind w:left="-30"/>
      </w:pPr>
      <w:bookmarkStart w:id="9" w:name="déroulé_recommandé_2"/>
      <w:r>
        <w:rPr>
          <w:rFonts w:ascii="source serif 4" w:eastAsia="source serif 4" w:hAnsi="source serif 4" w:cs="source serif 4"/>
          <w:b/>
          <w:color w:val="000000"/>
          <w:sz w:val="24"/>
        </w:rPr>
        <w:t>Déroulé recommandé</w:t>
      </w:r>
      <w:bookmarkEnd w:id="9"/>
    </w:p>
    <w:p w14:paraId="20E55796" w14:textId="77777777" w:rsidR="001F188C" w:rsidRDefault="00000000">
      <w:pPr>
        <w:numPr>
          <w:ilvl w:val="0"/>
          <w:numId w:val="6"/>
        </w:numPr>
        <w:spacing w:before="105" w:after="105" w:line="360" w:lineRule="auto"/>
      </w:pPr>
      <w:r>
        <w:rPr>
          <w:rFonts w:ascii="source serif 4" w:eastAsia="source serif 4" w:hAnsi="source serif 4" w:cs="source serif 4"/>
          <w:color w:val="000000"/>
        </w:rPr>
        <w:t>Embarquement à Sète et introduction au trajet mer–canal–lagune.</w:t>
      </w:r>
    </w:p>
    <w:p w14:paraId="195DDF60" w14:textId="77777777" w:rsidR="001F188C" w:rsidRDefault="00000000">
      <w:pPr>
        <w:numPr>
          <w:ilvl w:val="0"/>
          <w:numId w:val="6"/>
        </w:numPr>
        <w:spacing w:before="105" w:after="105" w:line="360" w:lineRule="auto"/>
      </w:pPr>
      <w:r>
        <w:rPr>
          <w:rFonts w:ascii="source serif 4" w:eastAsia="source serif 4" w:hAnsi="source serif 4" w:cs="source serif 4"/>
          <w:color w:val="000000"/>
        </w:rPr>
        <w:t>Passage devant la Corniche et le Théâtre de la Mer, avec lecture du front maritime sétois.</w:t>
      </w:r>
    </w:p>
    <w:p w14:paraId="414F1D19" w14:textId="477DD4E7" w:rsidR="001F188C" w:rsidRDefault="00000000">
      <w:pPr>
        <w:numPr>
          <w:ilvl w:val="0"/>
          <w:numId w:val="6"/>
        </w:numPr>
        <w:spacing w:before="105" w:after="105" w:line="360" w:lineRule="auto"/>
      </w:pPr>
      <w:r>
        <w:rPr>
          <w:rFonts w:ascii="source serif 4" w:eastAsia="source serif 4" w:hAnsi="source serif 4" w:cs="source serif 4"/>
          <w:color w:val="000000"/>
        </w:rPr>
        <w:t>Navigation par le canal vers l’étang de Thau, pour expliquer la transition entre milieu marin côtier et lagune productive</w:t>
      </w:r>
      <w:r w:rsidR="00487554">
        <w:rPr>
          <w:rFonts w:ascii="source serif 4" w:eastAsia="source serif 4" w:hAnsi="source serif 4" w:cs="source serif 4"/>
          <w:color w:val="000000"/>
        </w:rPr>
        <w:t>.</w:t>
      </w:r>
    </w:p>
    <w:p w14:paraId="131C1CE7" w14:textId="525C28C0" w:rsidR="001F188C" w:rsidRDefault="00000000">
      <w:pPr>
        <w:numPr>
          <w:ilvl w:val="0"/>
          <w:numId w:val="6"/>
        </w:numPr>
        <w:spacing w:before="105" w:after="105" w:line="360" w:lineRule="auto"/>
      </w:pPr>
      <w:r>
        <w:rPr>
          <w:rFonts w:ascii="source serif 4" w:eastAsia="source serif 4" w:hAnsi="source serif 4" w:cs="source serif 4"/>
          <w:b/>
          <w:color w:val="000000"/>
        </w:rPr>
        <w:t>Atelier plancton</w:t>
      </w:r>
      <w:r>
        <w:rPr>
          <w:rFonts w:ascii="source serif 4" w:eastAsia="source serif 4" w:hAnsi="source serif 4" w:cs="source serif 4"/>
          <w:color w:val="000000"/>
        </w:rPr>
        <w:t xml:space="preserve"> : prélèvement et observation, lien entre plancton, chaîne alimentaire et production conchylicole.</w:t>
      </w:r>
    </w:p>
    <w:p w14:paraId="388D9512" w14:textId="3814595B" w:rsidR="001F188C" w:rsidRDefault="00000000">
      <w:pPr>
        <w:numPr>
          <w:ilvl w:val="0"/>
          <w:numId w:val="6"/>
        </w:numPr>
        <w:spacing w:before="105" w:after="105" w:line="360" w:lineRule="auto"/>
      </w:pPr>
      <w:r>
        <w:rPr>
          <w:rFonts w:ascii="source serif 4" w:eastAsia="source serif 4" w:hAnsi="source serif 4" w:cs="source serif 4"/>
          <w:b/>
          <w:color w:val="000000"/>
        </w:rPr>
        <w:t>Visite d’un mas conchylicole</w:t>
      </w:r>
      <w:r>
        <w:rPr>
          <w:rFonts w:ascii="source serif 4" w:eastAsia="source serif 4" w:hAnsi="source serif 4" w:cs="source serif 4"/>
          <w:color w:val="000000"/>
        </w:rPr>
        <w:t xml:space="preserve"> : métiers, cycles de production, sensibilité au changement climatique.</w:t>
      </w:r>
    </w:p>
    <w:p w14:paraId="3DC317F4" w14:textId="6DDDD461" w:rsidR="006610F3" w:rsidRDefault="00000000" w:rsidP="006C4BE5">
      <w:pPr>
        <w:numPr>
          <w:ilvl w:val="0"/>
          <w:numId w:val="6"/>
        </w:numPr>
        <w:spacing w:before="105" w:after="105" w:line="360" w:lineRule="auto"/>
      </w:pPr>
      <w:r>
        <w:rPr>
          <w:rFonts w:ascii="source serif 4" w:eastAsia="source serif 4" w:hAnsi="source serif 4" w:cs="source serif 4"/>
          <w:color w:val="000000"/>
        </w:rPr>
        <w:t>Passage par quelques ports de pêche de l’étang selon le partenaire et la durée disponible.</w:t>
      </w:r>
    </w:p>
    <w:p w14:paraId="58C5479F" w14:textId="77777777" w:rsidR="001F188C" w:rsidRDefault="00000000">
      <w:pPr>
        <w:spacing w:before="315" w:after="105" w:line="360" w:lineRule="auto"/>
        <w:ind w:left="-30"/>
      </w:pPr>
      <w:bookmarkStart w:id="10" w:name="format_2"/>
      <w:r>
        <w:rPr>
          <w:rFonts w:ascii="source serif 4" w:eastAsia="source serif 4" w:hAnsi="source serif 4" w:cs="source serif 4"/>
          <w:b/>
          <w:color w:val="000000"/>
          <w:sz w:val="24"/>
        </w:rPr>
        <w:t>Format</w:t>
      </w:r>
      <w:bookmarkEnd w:id="10"/>
    </w:p>
    <w:p w14:paraId="235996A6" w14:textId="77777777" w:rsidR="001F188C" w:rsidRDefault="00000000">
      <w:pPr>
        <w:numPr>
          <w:ilvl w:val="0"/>
          <w:numId w:val="7"/>
        </w:numPr>
        <w:spacing w:before="105" w:after="105" w:line="360" w:lineRule="auto"/>
      </w:pPr>
      <w:r>
        <w:rPr>
          <w:rFonts w:ascii="source serif 4" w:eastAsia="source serif 4" w:hAnsi="source serif 4" w:cs="source serif 4"/>
          <w:color w:val="000000"/>
        </w:rPr>
        <w:t xml:space="preserve">Durée recommandée : </w:t>
      </w:r>
      <w:r>
        <w:rPr>
          <w:rFonts w:ascii="source serif 4" w:eastAsia="source serif 4" w:hAnsi="source serif 4" w:cs="source serif 4"/>
          <w:b/>
          <w:color w:val="000000"/>
        </w:rPr>
        <w:t>4 h à 6 h</w:t>
      </w:r>
      <w:r>
        <w:rPr>
          <w:rFonts w:ascii="source serif 4" w:eastAsia="source serif 4" w:hAnsi="source serif 4" w:cs="source serif 4"/>
          <w:color w:val="000000"/>
        </w:rPr>
        <w:t>.</w:t>
      </w:r>
    </w:p>
    <w:p w14:paraId="377B5481" w14:textId="1C164F72" w:rsidR="001F188C" w:rsidRDefault="00000000" w:rsidP="006C4BE5">
      <w:pPr>
        <w:numPr>
          <w:ilvl w:val="0"/>
          <w:numId w:val="7"/>
        </w:numPr>
        <w:spacing w:before="105" w:after="105" w:line="360" w:lineRule="auto"/>
      </w:pPr>
      <w:r>
        <w:rPr>
          <w:rFonts w:ascii="source serif 4" w:eastAsia="source serif 4" w:hAnsi="source serif 4" w:cs="source serif 4"/>
          <w:color w:val="000000"/>
        </w:rPr>
        <w:lastRenderedPageBreak/>
        <w:t xml:space="preserve">Départ : </w:t>
      </w:r>
      <w:r>
        <w:rPr>
          <w:rFonts w:ascii="source serif 4" w:eastAsia="source serif 4" w:hAnsi="source serif 4" w:cs="source serif 4"/>
          <w:b/>
          <w:color w:val="000000"/>
        </w:rPr>
        <w:t>port de Sète</w:t>
      </w:r>
      <w:r>
        <w:rPr>
          <w:rFonts w:ascii="source serif 4" w:eastAsia="source serif 4" w:hAnsi="source serif 4" w:cs="source serif 4"/>
          <w:color w:val="000000"/>
        </w:rPr>
        <w:t>.</w:t>
      </w:r>
      <w:r>
        <w:rPr>
          <w:noProof/>
        </w:rPr>
      </w:r>
      <w:r>
        <w:rPr>
          <w:noProof/>
        </w:rPr>
        <w:pict w14:anchorId="2A3D821A">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165987B" w14:textId="45AA23AD" w:rsidR="001F188C" w:rsidRDefault="00000000">
      <w:pPr>
        <w:spacing w:before="315" w:after="105" w:line="360" w:lineRule="auto"/>
        <w:ind w:left="-30"/>
      </w:pPr>
      <w:bookmarkStart w:id="11" w:name="bm_3_marche_océane_littoral_vivant"/>
      <w:r>
        <w:rPr>
          <w:rFonts w:ascii="source serif 4" w:eastAsia="source serif 4" w:hAnsi="source serif 4" w:cs="source serif 4"/>
          <w:b/>
          <w:color w:val="000000"/>
          <w:sz w:val="24"/>
        </w:rPr>
        <w:t xml:space="preserve">3. </w:t>
      </w:r>
      <w:r w:rsidR="00D74BAF" w:rsidRPr="00D74BAF">
        <w:rPr>
          <w:rFonts w:ascii="source serif 4" w:eastAsia="source serif 4" w:hAnsi="source serif 4" w:cs="source serif 4"/>
          <w:b/>
          <w:color w:val="000000"/>
          <w:sz w:val="28"/>
          <w:szCs w:val="28"/>
          <w:bdr w:val="single" w:sz="4" w:space="0" w:color="auto"/>
        </w:rPr>
        <w:t xml:space="preserve">Mission </w:t>
      </w:r>
      <w:r w:rsidRPr="00D74BAF">
        <w:rPr>
          <w:rFonts w:ascii="source serif 4" w:eastAsia="source serif 4" w:hAnsi="source serif 4" w:cs="source serif 4"/>
          <w:b/>
          <w:color w:val="000000"/>
          <w:sz w:val="28"/>
          <w:szCs w:val="28"/>
          <w:bdr w:val="single" w:sz="4" w:space="0" w:color="auto"/>
        </w:rPr>
        <w:t>Marche océane &amp; littoral vivant</w:t>
      </w:r>
      <w:bookmarkEnd w:id="11"/>
    </w:p>
    <w:p w14:paraId="01976255" w14:textId="77777777" w:rsidR="001F188C" w:rsidRDefault="00000000">
      <w:pPr>
        <w:spacing w:before="315" w:after="105" w:line="360" w:lineRule="auto"/>
        <w:ind w:left="-30"/>
      </w:pPr>
      <w:bookmarkStart w:id="12" w:name="positionnement_3"/>
      <w:r>
        <w:rPr>
          <w:rFonts w:ascii="source serif 4" w:eastAsia="source serif 4" w:hAnsi="source serif 4" w:cs="source serif 4"/>
          <w:b/>
          <w:color w:val="000000"/>
          <w:sz w:val="24"/>
        </w:rPr>
        <w:t>Positionnement</w:t>
      </w:r>
      <w:bookmarkEnd w:id="12"/>
    </w:p>
    <w:p w14:paraId="27A3FA79" w14:textId="63E50AA8" w:rsidR="001F188C" w:rsidRDefault="00000000">
      <w:pPr>
        <w:spacing w:after="210" w:line="360" w:lineRule="auto"/>
      </w:pPr>
      <w:r>
        <w:rPr>
          <w:rFonts w:ascii="source serif 4" w:eastAsia="source serif 4" w:hAnsi="source serif 4" w:cs="source serif 4"/>
          <w:color w:val="000000"/>
        </w:rPr>
        <w:t xml:space="preserve">Expérience littorale mêlant marche </w:t>
      </w:r>
      <w:r w:rsidR="00A850F3">
        <w:rPr>
          <w:rFonts w:ascii="source serif 4" w:eastAsia="source serif 4" w:hAnsi="source serif 4" w:cs="source serif 4"/>
          <w:color w:val="000000"/>
        </w:rPr>
        <w:t>océane</w:t>
      </w:r>
      <w:r>
        <w:rPr>
          <w:rFonts w:ascii="source serif 4" w:eastAsia="source serif 4" w:hAnsi="source serif 4" w:cs="source serif 4"/>
          <w:color w:val="000000"/>
        </w:rPr>
        <w:t>, médiation scientifique sur la plage et apéro de la mer en paillote partenaire.</w:t>
      </w:r>
    </w:p>
    <w:p w14:paraId="58CCB226" w14:textId="77777777" w:rsidR="001F188C" w:rsidRDefault="00000000">
      <w:pPr>
        <w:spacing w:before="315" w:after="105" w:line="360" w:lineRule="auto"/>
        <w:ind w:left="-30"/>
      </w:pPr>
      <w:bookmarkStart w:id="13" w:name="fil_rouge_3"/>
      <w:r>
        <w:rPr>
          <w:rFonts w:ascii="source serif 4" w:eastAsia="source serif 4" w:hAnsi="source serif 4" w:cs="source serif 4"/>
          <w:b/>
          <w:color w:val="000000"/>
          <w:sz w:val="24"/>
        </w:rPr>
        <w:t>Fil rouge</w:t>
      </w:r>
      <w:bookmarkEnd w:id="13"/>
    </w:p>
    <w:p w14:paraId="3FDB3801" w14:textId="46D5EA2F" w:rsidR="001F188C" w:rsidRDefault="00000000">
      <w:pPr>
        <w:spacing w:after="210" w:line="360" w:lineRule="auto"/>
      </w:pPr>
      <w:r>
        <w:rPr>
          <w:rFonts w:ascii="source serif 4" w:eastAsia="source serif 4" w:hAnsi="source serif 4" w:cs="source serif 4"/>
          <w:color w:val="000000"/>
        </w:rPr>
        <w:t xml:space="preserve">Associer </w:t>
      </w:r>
      <w:r w:rsidR="00D74BAF">
        <w:rPr>
          <w:rFonts w:ascii="source serif 4" w:eastAsia="source serif 4" w:hAnsi="source serif 4" w:cs="source serif 4"/>
          <w:color w:val="000000"/>
        </w:rPr>
        <w:t>découverte « dessous la mer »</w:t>
      </w:r>
      <w:r>
        <w:rPr>
          <w:rFonts w:ascii="source serif 4" w:eastAsia="source serif 4" w:hAnsi="source serif 4" w:cs="source serif 4"/>
          <w:color w:val="000000"/>
        </w:rPr>
        <w:t>, mouvement et compréhension des dynamiques du littoral méditerranéen : plage, houle, sable, herbiers, érosion, fréquentation humaine.</w:t>
      </w:r>
    </w:p>
    <w:p w14:paraId="58005893" w14:textId="39942D9B" w:rsidR="001F188C" w:rsidRDefault="00000000">
      <w:pPr>
        <w:spacing w:before="315" w:after="105" w:line="360" w:lineRule="auto"/>
        <w:ind w:left="-30"/>
      </w:pPr>
      <w:bookmarkStart w:id="14" w:name="déroulé_recommandé_3"/>
      <w:r>
        <w:rPr>
          <w:rFonts w:ascii="source serif 4" w:eastAsia="source serif 4" w:hAnsi="source serif 4" w:cs="source serif 4"/>
          <w:b/>
          <w:color w:val="000000"/>
          <w:sz w:val="24"/>
        </w:rPr>
        <w:t>Déroulé recommandé</w:t>
      </w:r>
      <w:bookmarkEnd w:id="14"/>
      <w:r w:rsidR="00D74BAF">
        <w:rPr>
          <w:rFonts w:ascii="source serif 4" w:eastAsia="source serif 4" w:hAnsi="source serif 4" w:cs="source serif 4"/>
          <w:b/>
          <w:color w:val="000000"/>
          <w:sz w:val="24"/>
        </w:rPr>
        <w:t xml:space="preserve"> (matinée ou fin de journée en haute saison)</w:t>
      </w:r>
    </w:p>
    <w:p w14:paraId="2052F3EB" w14:textId="66B8E0F2" w:rsidR="001F188C" w:rsidRDefault="00000000">
      <w:pPr>
        <w:numPr>
          <w:ilvl w:val="0"/>
          <w:numId w:val="11"/>
        </w:numPr>
        <w:spacing w:before="105" w:after="105" w:line="360" w:lineRule="auto"/>
      </w:pPr>
      <w:r>
        <w:rPr>
          <w:rFonts w:ascii="source serif 4" w:eastAsia="source serif 4" w:hAnsi="source serif 4" w:cs="source serif 4"/>
          <w:color w:val="000000"/>
        </w:rPr>
        <w:t>Accueil sur la plage, consignes et mise en condition pour la marche aquatique.</w:t>
      </w:r>
    </w:p>
    <w:p w14:paraId="29644328" w14:textId="63583EF8" w:rsidR="001F188C" w:rsidRDefault="00000000">
      <w:pPr>
        <w:numPr>
          <w:ilvl w:val="0"/>
          <w:numId w:val="11"/>
        </w:numPr>
        <w:spacing w:before="105" w:after="105" w:line="360" w:lineRule="auto"/>
      </w:pPr>
      <w:r>
        <w:rPr>
          <w:rFonts w:ascii="source serif 4" w:eastAsia="source serif 4" w:hAnsi="source serif 4" w:cs="source serif 4"/>
          <w:b/>
          <w:color w:val="000000"/>
        </w:rPr>
        <w:t xml:space="preserve">Marche océane </w:t>
      </w:r>
      <w:r w:rsidR="00D74BAF">
        <w:rPr>
          <w:rFonts w:ascii="source serif 4" w:eastAsia="source serif 4" w:hAnsi="source serif 4" w:cs="source serif 4"/>
          <w:b/>
          <w:color w:val="000000"/>
        </w:rPr>
        <w:t>ou</w:t>
      </w:r>
      <w:r>
        <w:rPr>
          <w:rFonts w:ascii="source serif 4" w:eastAsia="source serif 4" w:hAnsi="source serif 4" w:cs="source serif 4"/>
          <w:b/>
          <w:color w:val="000000"/>
        </w:rPr>
        <w:t xml:space="preserve"> longe-côte</w:t>
      </w:r>
      <w:r>
        <w:rPr>
          <w:rFonts w:ascii="source serif 4" w:eastAsia="source serif 4" w:hAnsi="source serif 4" w:cs="source serif 4"/>
          <w:color w:val="000000"/>
        </w:rPr>
        <w:t xml:space="preserve"> sur un tronçon adapté, avec pauses pédagogiques sur les courants, sédiments et habitats littoraux.</w:t>
      </w:r>
    </w:p>
    <w:p w14:paraId="067125A2" w14:textId="7A99B747" w:rsidR="001F188C" w:rsidRDefault="00000000">
      <w:pPr>
        <w:numPr>
          <w:ilvl w:val="0"/>
          <w:numId w:val="11"/>
        </w:numPr>
        <w:spacing w:before="105" w:after="105" w:line="360" w:lineRule="auto"/>
      </w:pPr>
      <w:r>
        <w:rPr>
          <w:rFonts w:ascii="source serif 4" w:eastAsia="source serif 4" w:hAnsi="source serif 4" w:cs="source serif 4"/>
          <w:b/>
          <w:color w:val="000000"/>
        </w:rPr>
        <w:t>Atelier milieu littoral</w:t>
      </w:r>
      <w:r>
        <w:rPr>
          <w:rFonts w:ascii="source serif 4" w:eastAsia="source serif 4" w:hAnsi="source serif 4" w:cs="source serif 4"/>
          <w:color w:val="000000"/>
        </w:rPr>
        <w:t xml:space="preserve"> sur la plage : coupe littorale, plage, dune, arrière-dune, vulnérabilités face aux tempêtes et au changement climatique.</w:t>
      </w:r>
    </w:p>
    <w:p w14:paraId="3DBD71FF" w14:textId="281239C6" w:rsidR="001F188C" w:rsidRDefault="00000000">
      <w:pPr>
        <w:numPr>
          <w:ilvl w:val="0"/>
          <w:numId w:val="11"/>
        </w:numPr>
        <w:spacing w:before="105" w:after="105" w:line="360" w:lineRule="auto"/>
      </w:pPr>
      <w:r>
        <w:rPr>
          <w:rFonts w:ascii="source serif 4" w:eastAsia="source serif 4" w:hAnsi="source serif 4" w:cs="source serif 4"/>
          <w:b/>
          <w:color w:val="000000"/>
        </w:rPr>
        <w:t>Apéro de la mer</w:t>
      </w:r>
      <w:r>
        <w:rPr>
          <w:rFonts w:ascii="source serif 4" w:eastAsia="source serif 4" w:hAnsi="source serif 4" w:cs="source serif 4"/>
          <w:color w:val="000000"/>
        </w:rPr>
        <w:t xml:space="preserve"> dans une paillote de plage, avec produits locaux selon le partenaire choisi.</w:t>
      </w:r>
    </w:p>
    <w:p w14:paraId="27CB1BAE" w14:textId="77777777" w:rsidR="001F188C" w:rsidRDefault="00000000">
      <w:pPr>
        <w:spacing w:before="315" w:after="105" w:line="360" w:lineRule="auto"/>
        <w:ind w:left="-30"/>
      </w:pPr>
      <w:bookmarkStart w:id="15" w:name="format_3"/>
      <w:r>
        <w:rPr>
          <w:rFonts w:ascii="source serif 4" w:eastAsia="source serif 4" w:hAnsi="source serif 4" w:cs="source serif 4"/>
          <w:b/>
          <w:color w:val="000000"/>
          <w:sz w:val="24"/>
        </w:rPr>
        <w:t>Format</w:t>
      </w:r>
      <w:bookmarkEnd w:id="15"/>
    </w:p>
    <w:p w14:paraId="35F1A619" w14:textId="77777777" w:rsidR="001F188C" w:rsidRDefault="00000000">
      <w:pPr>
        <w:numPr>
          <w:ilvl w:val="0"/>
          <w:numId w:val="12"/>
        </w:numPr>
        <w:spacing w:before="105" w:after="105" w:line="360" w:lineRule="auto"/>
      </w:pPr>
      <w:r>
        <w:rPr>
          <w:rFonts w:ascii="source serif 4" w:eastAsia="source serif 4" w:hAnsi="source serif 4" w:cs="source serif 4"/>
          <w:color w:val="000000"/>
        </w:rPr>
        <w:t xml:space="preserve">Durée recommandée : </w:t>
      </w:r>
      <w:r>
        <w:rPr>
          <w:rFonts w:ascii="source serif 4" w:eastAsia="source serif 4" w:hAnsi="source serif 4" w:cs="source serif 4"/>
          <w:b/>
          <w:color w:val="000000"/>
        </w:rPr>
        <w:t>2 h 30 à 3 h</w:t>
      </w:r>
      <w:r>
        <w:rPr>
          <w:rFonts w:ascii="source serif 4" w:eastAsia="source serif 4" w:hAnsi="source serif 4" w:cs="source serif 4"/>
          <w:color w:val="000000"/>
        </w:rPr>
        <w:t>.</w:t>
      </w:r>
    </w:p>
    <w:p w14:paraId="127DD64A" w14:textId="530396AA" w:rsidR="001F188C" w:rsidRDefault="00000000">
      <w:pPr>
        <w:numPr>
          <w:ilvl w:val="0"/>
          <w:numId w:val="12"/>
        </w:numPr>
        <w:spacing w:before="105" w:after="105" w:line="360" w:lineRule="auto"/>
      </w:pPr>
      <w:r>
        <w:rPr>
          <w:rFonts w:ascii="source serif 4" w:eastAsia="source serif 4" w:hAnsi="source serif 4" w:cs="source serif 4"/>
          <w:color w:val="000000"/>
        </w:rPr>
        <w:t>Créneau idéal : matin ou fin de journée</w:t>
      </w:r>
      <w:r w:rsidR="00D74BAF">
        <w:rPr>
          <w:rFonts w:ascii="source serif 4" w:eastAsia="source serif 4" w:hAnsi="source serif 4" w:cs="source serif 4"/>
          <w:color w:val="000000"/>
        </w:rPr>
        <w:t xml:space="preserve"> pour ne pas souffrir de la chaleur.</w:t>
      </w:r>
    </w:p>
    <w:p w14:paraId="101ED5FD" w14:textId="2305D34B" w:rsidR="001F188C" w:rsidRDefault="001F188C">
      <w:pPr>
        <w:spacing w:before="210" w:after="0" w:line="360" w:lineRule="auto"/>
        <w:rPr>
          <w:rFonts w:ascii="source serif 4" w:eastAsia="source serif 4" w:hAnsi="source serif 4" w:cs="source serif 4"/>
          <w:b/>
          <w:color w:val="000000"/>
          <w:sz w:val="24"/>
        </w:rPr>
      </w:pPr>
    </w:p>
    <w:p w14:paraId="581AA259" w14:textId="77777777" w:rsidR="006C4BE5" w:rsidRDefault="006C4BE5">
      <w:pPr>
        <w:spacing w:before="210" w:after="0" w:line="360" w:lineRule="auto"/>
        <w:rPr>
          <w:rFonts w:ascii="source serif 4" w:eastAsia="source serif 4" w:hAnsi="source serif 4" w:cs="source serif 4"/>
          <w:b/>
          <w:color w:val="000000"/>
          <w:sz w:val="24"/>
        </w:rPr>
      </w:pPr>
    </w:p>
    <w:p w14:paraId="0FBAB7CD" w14:textId="77777777" w:rsidR="006C4BE5" w:rsidRDefault="006C4BE5">
      <w:pPr>
        <w:spacing w:before="210" w:after="0" w:line="360" w:lineRule="auto"/>
        <w:rPr>
          <w:rFonts w:ascii="source serif 4" w:eastAsia="source serif 4" w:hAnsi="source serif 4" w:cs="source serif 4"/>
          <w:b/>
          <w:color w:val="000000"/>
          <w:sz w:val="24"/>
        </w:rPr>
      </w:pPr>
    </w:p>
    <w:p w14:paraId="7C0EC022" w14:textId="77777777" w:rsidR="006C4BE5" w:rsidRDefault="006C4BE5">
      <w:pPr>
        <w:spacing w:before="210" w:after="0" w:line="360" w:lineRule="auto"/>
      </w:pPr>
    </w:p>
    <w:p w14:paraId="0A03FB9E" w14:textId="1FB9EE73" w:rsidR="001F188C" w:rsidRPr="00D74BAF" w:rsidRDefault="00000000" w:rsidP="00D74BAF">
      <w:pPr>
        <w:pBdr>
          <w:top w:val="single" w:sz="4" w:space="1" w:color="auto"/>
          <w:left w:val="single" w:sz="4" w:space="4" w:color="auto"/>
          <w:bottom w:val="single" w:sz="4" w:space="1" w:color="auto"/>
          <w:right w:val="single" w:sz="4" w:space="4" w:color="auto"/>
        </w:pBdr>
        <w:spacing w:before="315" w:after="105" w:line="360" w:lineRule="auto"/>
        <w:ind w:left="-30"/>
        <w:rPr>
          <w:sz w:val="28"/>
          <w:szCs w:val="28"/>
        </w:rPr>
      </w:pPr>
      <w:bookmarkStart w:id="16" w:name="bm_4_port_vivant_quand_le_port_re_a2ebad"/>
      <w:r>
        <w:rPr>
          <w:rFonts w:ascii="source serif 4" w:eastAsia="source serif 4" w:hAnsi="source serif 4" w:cs="source serif 4"/>
          <w:b/>
          <w:color w:val="000000"/>
          <w:sz w:val="24"/>
        </w:rPr>
        <w:lastRenderedPageBreak/>
        <w:t xml:space="preserve">4. </w:t>
      </w:r>
      <w:r w:rsidR="00D74BAF" w:rsidRPr="00D74BAF">
        <w:rPr>
          <w:rFonts w:ascii="source serif 4" w:eastAsia="source serif 4" w:hAnsi="source serif 4" w:cs="source serif 4"/>
          <w:b/>
          <w:color w:val="000000"/>
          <w:sz w:val="28"/>
          <w:szCs w:val="28"/>
        </w:rPr>
        <w:t xml:space="preserve">Mission </w:t>
      </w:r>
      <w:r w:rsidRPr="00D74BAF">
        <w:rPr>
          <w:rFonts w:ascii="source serif 4" w:eastAsia="source serif 4" w:hAnsi="source serif 4" w:cs="source serif 4"/>
          <w:b/>
          <w:color w:val="000000"/>
          <w:sz w:val="28"/>
          <w:szCs w:val="28"/>
        </w:rPr>
        <w:t xml:space="preserve">Port vivant </w:t>
      </w:r>
      <w:bookmarkEnd w:id="16"/>
      <w:r w:rsidR="00D74BAF" w:rsidRPr="00D74BAF">
        <w:rPr>
          <w:rFonts w:ascii="source serif 4" w:eastAsia="source serif 4" w:hAnsi="source serif 4" w:cs="source serif 4"/>
          <w:b/>
          <w:color w:val="000000"/>
          <w:sz w:val="28"/>
          <w:szCs w:val="28"/>
        </w:rPr>
        <w:t>(Smart &amp; Green Port)</w:t>
      </w:r>
    </w:p>
    <w:p w14:paraId="55D8926C" w14:textId="77777777" w:rsidR="001F188C" w:rsidRDefault="00000000">
      <w:pPr>
        <w:spacing w:before="315" w:after="105" w:line="360" w:lineRule="auto"/>
        <w:ind w:left="-30"/>
      </w:pPr>
      <w:bookmarkStart w:id="17" w:name="positionnement_4"/>
      <w:r>
        <w:rPr>
          <w:rFonts w:ascii="source serif 4" w:eastAsia="source serif 4" w:hAnsi="source serif 4" w:cs="source serif 4"/>
          <w:b/>
          <w:color w:val="000000"/>
          <w:sz w:val="24"/>
        </w:rPr>
        <w:t>Positionnement</w:t>
      </w:r>
      <w:bookmarkEnd w:id="17"/>
    </w:p>
    <w:p w14:paraId="707611A6" w14:textId="30E48019" w:rsidR="001F188C" w:rsidRDefault="00000000">
      <w:pPr>
        <w:spacing w:after="210" w:line="360" w:lineRule="auto"/>
      </w:pPr>
      <w:r>
        <w:rPr>
          <w:rFonts w:ascii="source serif 4" w:eastAsia="source serif 4" w:hAnsi="source serif 4" w:cs="source serif 4"/>
          <w:color w:val="000000"/>
        </w:rPr>
        <w:t>Parcours d’interprétation sur le port de Sète, sa logique de fonctionnement, sa démarche Smart &amp; Green Port et les pistes de restauration écologique dans l’interface ville-port-mer.</w:t>
      </w:r>
    </w:p>
    <w:p w14:paraId="7C8FF407" w14:textId="77777777" w:rsidR="001F188C" w:rsidRDefault="00000000">
      <w:pPr>
        <w:spacing w:before="315" w:after="105" w:line="360" w:lineRule="auto"/>
        <w:ind w:left="-30"/>
      </w:pPr>
      <w:bookmarkStart w:id="18" w:name="fil_rouge_4"/>
      <w:r>
        <w:rPr>
          <w:rFonts w:ascii="source serif 4" w:eastAsia="source serif 4" w:hAnsi="source serif 4" w:cs="source serif 4"/>
          <w:b/>
          <w:color w:val="000000"/>
          <w:sz w:val="24"/>
        </w:rPr>
        <w:t>Fil rouge</w:t>
      </w:r>
      <w:bookmarkEnd w:id="18"/>
    </w:p>
    <w:p w14:paraId="3991B1F2" w14:textId="05E18030" w:rsidR="001F188C" w:rsidRDefault="00000000">
      <w:pPr>
        <w:spacing w:after="210" w:line="360" w:lineRule="auto"/>
      </w:pPr>
      <w:r>
        <w:rPr>
          <w:rFonts w:ascii="source serif 4" w:eastAsia="source serif 4" w:hAnsi="source serif 4" w:cs="source serif 4"/>
          <w:color w:val="000000"/>
        </w:rPr>
        <w:t>Montrer qu</w:t>
      </w:r>
      <w:r w:rsidR="00D74BAF">
        <w:rPr>
          <w:rFonts w:ascii="source serif 4" w:eastAsia="source serif 4" w:hAnsi="source serif 4" w:cs="source serif 4"/>
          <w:color w:val="000000"/>
        </w:rPr>
        <w:t>e le port de Sète</w:t>
      </w:r>
      <w:r>
        <w:rPr>
          <w:rFonts w:ascii="source serif 4" w:eastAsia="source serif 4" w:hAnsi="source serif 4" w:cs="source serif 4"/>
          <w:color w:val="000000"/>
        </w:rPr>
        <w:t xml:space="preserve"> n’est pas seulement une infrastructure économique : c’est aussi un espace en transition, où se jouent décarbonation, biodiversité, intégration urbaine et innovations environnementales.</w:t>
      </w:r>
    </w:p>
    <w:p w14:paraId="25645F11" w14:textId="77777777" w:rsidR="001F188C" w:rsidRDefault="00000000">
      <w:pPr>
        <w:spacing w:before="315" w:after="105" w:line="360" w:lineRule="auto"/>
        <w:ind w:left="-30"/>
      </w:pPr>
      <w:bookmarkStart w:id="19" w:name="déroulé_recommandé_4"/>
      <w:r>
        <w:rPr>
          <w:rFonts w:ascii="source serif 4" w:eastAsia="source serif 4" w:hAnsi="source serif 4" w:cs="source serif 4"/>
          <w:b/>
          <w:color w:val="000000"/>
          <w:sz w:val="24"/>
        </w:rPr>
        <w:t>Déroulé recommandé</w:t>
      </w:r>
      <w:bookmarkEnd w:id="19"/>
    </w:p>
    <w:p w14:paraId="169FD3F6" w14:textId="7D98A765" w:rsidR="001F188C" w:rsidRDefault="00000000">
      <w:pPr>
        <w:numPr>
          <w:ilvl w:val="0"/>
          <w:numId w:val="16"/>
        </w:numPr>
        <w:spacing w:before="105" w:after="105" w:line="360" w:lineRule="auto"/>
      </w:pPr>
      <w:r>
        <w:rPr>
          <w:rFonts w:ascii="source serif 4" w:eastAsia="source serif 4" w:hAnsi="source serif 4" w:cs="source serif 4"/>
          <w:color w:val="000000"/>
        </w:rPr>
        <w:t>Accueil sur un point d’interface ville-port et introduction au fonctionnement portuaire.</w:t>
      </w:r>
    </w:p>
    <w:p w14:paraId="0C935478" w14:textId="6054F63C" w:rsidR="001F188C" w:rsidRDefault="00000000">
      <w:pPr>
        <w:numPr>
          <w:ilvl w:val="0"/>
          <w:numId w:val="16"/>
        </w:numPr>
        <w:spacing w:before="105" w:after="105" w:line="360" w:lineRule="auto"/>
      </w:pPr>
      <w:r>
        <w:rPr>
          <w:rFonts w:ascii="source serif 4" w:eastAsia="source serif 4" w:hAnsi="source serif 4" w:cs="source serif 4"/>
          <w:color w:val="000000"/>
        </w:rPr>
        <w:t>Lecture de paysage : zones commerciales, pêche, logistique, flux, cohabitation avec la ville.</w:t>
      </w:r>
    </w:p>
    <w:p w14:paraId="0B1C39BE" w14:textId="16A7BC02" w:rsidR="001F188C" w:rsidRDefault="00000000">
      <w:pPr>
        <w:numPr>
          <w:ilvl w:val="0"/>
          <w:numId w:val="16"/>
        </w:numPr>
        <w:spacing w:before="105" w:after="105" w:line="360" w:lineRule="auto"/>
      </w:pPr>
      <w:r>
        <w:rPr>
          <w:rFonts w:ascii="source serif 4" w:eastAsia="source serif 4" w:hAnsi="source serif 4" w:cs="source serif 4"/>
          <w:color w:val="000000"/>
        </w:rPr>
        <w:t xml:space="preserve">Focus sur la stratégie </w:t>
      </w:r>
      <w:r>
        <w:rPr>
          <w:rFonts w:ascii="source serif 4" w:eastAsia="source serif 4" w:hAnsi="source serif 4" w:cs="source serif 4"/>
          <w:b/>
          <w:color w:val="000000"/>
        </w:rPr>
        <w:t>Smart &amp; Green Port</w:t>
      </w:r>
      <w:r>
        <w:rPr>
          <w:rFonts w:ascii="source serif 4" w:eastAsia="source serif 4" w:hAnsi="source serif 4" w:cs="source serif 4"/>
          <w:color w:val="000000"/>
        </w:rPr>
        <w:t xml:space="preserve"> et ses priorités en matière d’énergie, d’émissions, de biodiversité et d’intégration ville-port.</w:t>
      </w:r>
    </w:p>
    <w:p w14:paraId="54DFDFB3" w14:textId="22F4EAD8" w:rsidR="001F188C" w:rsidRDefault="00000000">
      <w:pPr>
        <w:numPr>
          <w:ilvl w:val="0"/>
          <w:numId w:val="16"/>
        </w:numPr>
        <w:spacing w:before="105" w:after="105" w:line="360" w:lineRule="auto"/>
      </w:pPr>
      <w:r>
        <w:rPr>
          <w:rFonts w:ascii="source serif 4" w:eastAsia="source serif 4" w:hAnsi="source serif 4" w:cs="source serif 4"/>
          <w:color w:val="000000"/>
        </w:rPr>
        <w:t>Mise en lumière des démarches de restauration écologique ou de solutions fondées sur la nature applicables à l’univers portuaire</w:t>
      </w:r>
      <w:r w:rsidR="00D74BAF">
        <w:rPr>
          <w:rFonts w:ascii="source serif 4" w:eastAsia="source serif 4" w:hAnsi="source serif 4" w:cs="source serif 4"/>
          <w:color w:val="000000"/>
        </w:rPr>
        <w:t>.</w:t>
      </w:r>
    </w:p>
    <w:p w14:paraId="2B95C047" w14:textId="77777777" w:rsidR="001F188C" w:rsidRDefault="00000000">
      <w:pPr>
        <w:spacing w:before="315" w:after="105" w:line="360" w:lineRule="auto"/>
        <w:ind w:left="-30"/>
      </w:pPr>
      <w:bookmarkStart w:id="20" w:name="format_4"/>
      <w:r>
        <w:rPr>
          <w:rFonts w:ascii="source serif 4" w:eastAsia="source serif 4" w:hAnsi="source serif 4" w:cs="source serif 4"/>
          <w:b/>
          <w:color w:val="000000"/>
          <w:sz w:val="24"/>
        </w:rPr>
        <w:t>Format</w:t>
      </w:r>
      <w:bookmarkEnd w:id="20"/>
    </w:p>
    <w:p w14:paraId="2AFE2D00" w14:textId="77777777" w:rsidR="001F188C" w:rsidRDefault="00000000">
      <w:pPr>
        <w:numPr>
          <w:ilvl w:val="0"/>
          <w:numId w:val="17"/>
        </w:numPr>
        <w:spacing w:before="105" w:after="105" w:line="360" w:lineRule="auto"/>
      </w:pPr>
      <w:r>
        <w:rPr>
          <w:rFonts w:ascii="source serif 4" w:eastAsia="source serif 4" w:hAnsi="source serif 4" w:cs="source serif 4"/>
          <w:color w:val="000000"/>
        </w:rPr>
        <w:t xml:space="preserve">Durée recommandée : </w:t>
      </w:r>
      <w:r>
        <w:rPr>
          <w:rFonts w:ascii="source serif 4" w:eastAsia="source serif 4" w:hAnsi="source serif 4" w:cs="source serif 4"/>
          <w:b/>
          <w:color w:val="000000"/>
        </w:rPr>
        <w:t>3 h</w:t>
      </w:r>
      <w:r>
        <w:rPr>
          <w:rFonts w:ascii="source serif 4" w:eastAsia="source serif 4" w:hAnsi="source serif 4" w:cs="source serif 4"/>
          <w:color w:val="000000"/>
        </w:rPr>
        <w:t>.</w:t>
      </w:r>
    </w:p>
    <w:p w14:paraId="74111E3B" w14:textId="77777777" w:rsidR="001F188C" w:rsidRPr="006610F3" w:rsidRDefault="00000000">
      <w:pPr>
        <w:numPr>
          <w:ilvl w:val="0"/>
          <w:numId w:val="17"/>
        </w:numPr>
        <w:spacing w:before="105" w:after="105" w:line="360" w:lineRule="auto"/>
      </w:pPr>
      <w:r>
        <w:rPr>
          <w:rFonts w:ascii="source serif 4" w:eastAsia="source serif 4" w:hAnsi="source serif 4" w:cs="source serif 4"/>
          <w:color w:val="000000"/>
        </w:rPr>
        <w:t>Départ : secteur portuaire de Sète.</w:t>
      </w:r>
    </w:p>
    <w:p w14:paraId="3B1C1723" w14:textId="77777777" w:rsidR="006610F3" w:rsidRDefault="006610F3" w:rsidP="006610F3">
      <w:pPr>
        <w:spacing w:before="105" w:after="105" w:line="360" w:lineRule="auto"/>
        <w:ind w:left="540"/>
      </w:pPr>
    </w:p>
    <w:p w14:paraId="13A61CA0" w14:textId="77777777" w:rsidR="0021619A" w:rsidRDefault="0021619A" w:rsidP="0021619A">
      <w:pPr>
        <w:spacing w:before="105" w:after="105" w:line="360" w:lineRule="auto"/>
        <w:rPr>
          <w:rFonts w:ascii="source serif 4" w:eastAsia="source serif 4" w:hAnsi="source serif 4" w:cs="source serif 4"/>
          <w:color w:val="000000"/>
        </w:rPr>
      </w:pPr>
    </w:p>
    <w:p w14:paraId="6FB2B898" w14:textId="131E6519" w:rsidR="0021619A" w:rsidRDefault="0021619A" w:rsidP="0021619A">
      <w:pPr>
        <w:spacing w:before="105" w:after="105" w:line="360" w:lineRule="auto"/>
      </w:pPr>
      <w:r>
        <w:rPr>
          <w:noProof/>
        </w:rPr>
        <w:lastRenderedPageBreak/>
        <w:drawing>
          <wp:inline distT="0" distB="0" distL="0" distR="0" wp14:anchorId="1019291B" wp14:editId="58B4765E">
            <wp:extent cx="6038850" cy="3396615"/>
            <wp:effectExtent l="0" t="0" r="0" b="0"/>
            <wp:docPr id="1664324607"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24607" name=""/>
                    <pic:cNvPicPr/>
                  </pic:nvPicPr>
                  <pic:blipFill>
                    <a:blip r:embed="rId8">
                      <a:extLst>
                        <a:ext uri="{96DAC541-7B7A-43D3-8B79-37D633B846F1}">
                          <asvg:svgBlip xmlns:asvg="http://schemas.microsoft.com/office/drawing/2016/SVG/main" r:embed="rId9"/>
                        </a:ext>
                      </a:extLst>
                    </a:blip>
                    <a:stretch>
                      <a:fillRect/>
                    </a:stretch>
                  </pic:blipFill>
                  <pic:spPr>
                    <a:xfrm>
                      <a:off x="0" y="0"/>
                      <a:ext cx="6038850" cy="3396615"/>
                    </a:xfrm>
                    <a:prstGeom prst="rect">
                      <a:avLst/>
                    </a:prstGeom>
                  </pic:spPr>
                </pic:pic>
              </a:graphicData>
            </a:graphic>
          </wp:inline>
        </w:drawing>
      </w:r>
    </w:p>
    <w:p w14:paraId="5F6190D2" w14:textId="77777777" w:rsidR="001F188C" w:rsidRDefault="00000000">
      <w:pPr>
        <w:spacing w:before="210" w:after="0" w:line="360" w:lineRule="auto"/>
      </w:pPr>
      <w:r>
        <w:rPr>
          <w:noProof/>
        </w:rPr>
      </w:r>
      <w:r>
        <w:rPr>
          <w:noProof/>
        </w:rPr>
        <w:pict w14:anchorId="6E22D1BF">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DD892C8" w14:textId="30FA7979" w:rsidR="001F188C" w:rsidRDefault="001F188C" w:rsidP="00D74BAF">
      <w:pPr>
        <w:spacing w:before="105" w:after="105" w:line="360" w:lineRule="auto"/>
        <w:ind w:left="540"/>
      </w:pPr>
    </w:p>
    <w:sectPr w:rsidR="001F188C">
      <w:footerReference w:type="default" r:id="rId10"/>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6A2A" w14:textId="77777777" w:rsidR="00706B53" w:rsidRDefault="00706B53" w:rsidP="006610F3">
      <w:pPr>
        <w:spacing w:after="0" w:line="240" w:lineRule="auto"/>
      </w:pPr>
      <w:r>
        <w:separator/>
      </w:r>
    </w:p>
  </w:endnote>
  <w:endnote w:type="continuationSeparator" w:id="0">
    <w:p w14:paraId="136BB71A" w14:textId="77777777" w:rsidR="00706B53" w:rsidRDefault="00706B53" w:rsidP="0066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ource serif 4">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48AB" w14:textId="739DFA51" w:rsidR="006610F3" w:rsidRDefault="006610F3">
    <w:pPr>
      <w:pStyle w:val="Pieddepage"/>
    </w:pPr>
    <w:r>
      <w:t>Daphn</w:t>
    </w:r>
    <w:r>
      <w:t>é</w:t>
    </w:r>
    <w:r>
      <w:t xml:space="preserve"> DESTIEVAN -Mission bleue- Juin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D753" w14:textId="77777777" w:rsidR="00706B53" w:rsidRDefault="00706B53" w:rsidP="006610F3">
      <w:pPr>
        <w:spacing w:after="0" w:line="240" w:lineRule="auto"/>
      </w:pPr>
      <w:r>
        <w:separator/>
      </w:r>
    </w:p>
  </w:footnote>
  <w:footnote w:type="continuationSeparator" w:id="0">
    <w:p w14:paraId="3EB25B31" w14:textId="77777777" w:rsidR="00706B53" w:rsidRDefault="00706B53" w:rsidP="00661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23D"/>
    <w:multiLevelType w:val="hybridMultilevel"/>
    <w:tmpl w:val="2458CBAE"/>
    <w:lvl w:ilvl="0" w:tplc="5DDA05B4">
      <w:start w:val="1"/>
      <w:numFmt w:val="bullet"/>
      <w:lvlText w:val=""/>
      <w:lvlJc w:val="left"/>
      <w:pPr>
        <w:tabs>
          <w:tab w:val="num" w:pos="900"/>
        </w:tabs>
        <w:ind w:left="540" w:hanging="360"/>
      </w:pPr>
      <w:rPr>
        <w:rFonts w:ascii="Symbol" w:hAnsi="Symbol" w:hint="default"/>
      </w:rPr>
    </w:lvl>
    <w:lvl w:ilvl="1" w:tplc="2788EFB8">
      <w:numFmt w:val="decimal"/>
      <w:lvlText w:val=""/>
      <w:lvlJc w:val="left"/>
    </w:lvl>
    <w:lvl w:ilvl="2" w:tplc="090C7A5C">
      <w:numFmt w:val="decimal"/>
      <w:lvlText w:val=""/>
      <w:lvlJc w:val="left"/>
    </w:lvl>
    <w:lvl w:ilvl="3" w:tplc="99E8BF54">
      <w:numFmt w:val="decimal"/>
      <w:lvlText w:val=""/>
      <w:lvlJc w:val="left"/>
    </w:lvl>
    <w:lvl w:ilvl="4" w:tplc="9450507C">
      <w:numFmt w:val="decimal"/>
      <w:lvlText w:val=""/>
      <w:lvlJc w:val="left"/>
    </w:lvl>
    <w:lvl w:ilvl="5" w:tplc="317234AE">
      <w:numFmt w:val="decimal"/>
      <w:lvlText w:val=""/>
      <w:lvlJc w:val="left"/>
    </w:lvl>
    <w:lvl w:ilvl="6" w:tplc="4142ECDA">
      <w:numFmt w:val="decimal"/>
      <w:lvlText w:val=""/>
      <w:lvlJc w:val="left"/>
    </w:lvl>
    <w:lvl w:ilvl="7" w:tplc="01F462DC">
      <w:numFmt w:val="decimal"/>
      <w:lvlText w:val=""/>
      <w:lvlJc w:val="left"/>
    </w:lvl>
    <w:lvl w:ilvl="8" w:tplc="F5A8C590">
      <w:numFmt w:val="decimal"/>
      <w:lvlText w:val=""/>
      <w:lvlJc w:val="left"/>
    </w:lvl>
  </w:abstractNum>
  <w:abstractNum w:abstractNumId="1" w15:restartNumberingAfterBreak="0">
    <w:nsid w:val="0964034D"/>
    <w:multiLevelType w:val="hybridMultilevel"/>
    <w:tmpl w:val="B47CA6E4"/>
    <w:lvl w:ilvl="0" w:tplc="F19EF68A">
      <w:start w:val="1"/>
      <w:numFmt w:val="decimal"/>
      <w:lvlText w:val="%1."/>
      <w:lvlJc w:val="left"/>
      <w:pPr>
        <w:tabs>
          <w:tab w:val="num" w:pos="900"/>
        </w:tabs>
        <w:ind w:left="540" w:hanging="360"/>
      </w:pPr>
    </w:lvl>
    <w:lvl w:ilvl="1" w:tplc="98A6C2D2">
      <w:numFmt w:val="decimal"/>
      <w:lvlText w:val=""/>
      <w:lvlJc w:val="left"/>
    </w:lvl>
    <w:lvl w:ilvl="2" w:tplc="75E2C06C">
      <w:numFmt w:val="decimal"/>
      <w:lvlText w:val=""/>
      <w:lvlJc w:val="left"/>
    </w:lvl>
    <w:lvl w:ilvl="3" w:tplc="67EE6AEA">
      <w:numFmt w:val="decimal"/>
      <w:lvlText w:val=""/>
      <w:lvlJc w:val="left"/>
    </w:lvl>
    <w:lvl w:ilvl="4" w:tplc="FADA18EA">
      <w:numFmt w:val="decimal"/>
      <w:lvlText w:val=""/>
      <w:lvlJc w:val="left"/>
    </w:lvl>
    <w:lvl w:ilvl="5" w:tplc="3BB06358">
      <w:numFmt w:val="decimal"/>
      <w:lvlText w:val=""/>
      <w:lvlJc w:val="left"/>
    </w:lvl>
    <w:lvl w:ilvl="6" w:tplc="8CEA7D06">
      <w:numFmt w:val="decimal"/>
      <w:lvlText w:val=""/>
      <w:lvlJc w:val="left"/>
    </w:lvl>
    <w:lvl w:ilvl="7" w:tplc="C616E6FC">
      <w:numFmt w:val="decimal"/>
      <w:lvlText w:val=""/>
      <w:lvlJc w:val="left"/>
    </w:lvl>
    <w:lvl w:ilvl="8" w:tplc="1248D106">
      <w:numFmt w:val="decimal"/>
      <w:lvlText w:val=""/>
      <w:lvlJc w:val="left"/>
    </w:lvl>
  </w:abstractNum>
  <w:abstractNum w:abstractNumId="2" w15:restartNumberingAfterBreak="0">
    <w:nsid w:val="0F210817"/>
    <w:multiLevelType w:val="hybridMultilevel"/>
    <w:tmpl w:val="EFBA59E4"/>
    <w:lvl w:ilvl="0" w:tplc="18E2E060">
      <w:start w:val="1"/>
      <w:numFmt w:val="bullet"/>
      <w:lvlText w:val=""/>
      <w:lvlJc w:val="left"/>
      <w:pPr>
        <w:tabs>
          <w:tab w:val="num" w:pos="900"/>
        </w:tabs>
        <w:ind w:left="540" w:hanging="360"/>
      </w:pPr>
      <w:rPr>
        <w:rFonts w:ascii="Symbol" w:hAnsi="Symbol" w:hint="default"/>
      </w:rPr>
    </w:lvl>
    <w:lvl w:ilvl="1" w:tplc="55368668">
      <w:numFmt w:val="decimal"/>
      <w:lvlText w:val=""/>
      <w:lvlJc w:val="left"/>
    </w:lvl>
    <w:lvl w:ilvl="2" w:tplc="B678BD46">
      <w:numFmt w:val="decimal"/>
      <w:lvlText w:val=""/>
      <w:lvlJc w:val="left"/>
    </w:lvl>
    <w:lvl w:ilvl="3" w:tplc="CA2A2384">
      <w:numFmt w:val="decimal"/>
      <w:lvlText w:val=""/>
      <w:lvlJc w:val="left"/>
    </w:lvl>
    <w:lvl w:ilvl="4" w:tplc="D3EA5176">
      <w:numFmt w:val="decimal"/>
      <w:lvlText w:val=""/>
      <w:lvlJc w:val="left"/>
    </w:lvl>
    <w:lvl w:ilvl="5" w:tplc="7DCC8900">
      <w:numFmt w:val="decimal"/>
      <w:lvlText w:val=""/>
      <w:lvlJc w:val="left"/>
    </w:lvl>
    <w:lvl w:ilvl="6" w:tplc="68BEBB2C">
      <w:numFmt w:val="decimal"/>
      <w:lvlText w:val=""/>
      <w:lvlJc w:val="left"/>
    </w:lvl>
    <w:lvl w:ilvl="7" w:tplc="FD6EFAA8">
      <w:numFmt w:val="decimal"/>
      <w:lvlText w:val=""/>
      <w:lvlJc w:val="left"/>
    </w:lvl>
    <w:lvl w:ilvl="8" w:tplc="9816224E">
      <w:numFmt w:val="decimal"/>
      <w:lvlText w:val=""/>
      <w:lvlJc w:val="left"/>
    </w:lvl>
  </w:abstractNum>
  <w:abstractNum w:abstractNumId="3" w15:restartNumberingAfterBreak="0">
    <w:nsid w:val="21916A74"/>
    <w:multiLevelType w:val="hybridMultilevel"/>
    <w:tmpl w:val="824AE308"/>
    <w:lvl w:ilvl="0" w:tplc="635C41CC">
      <w:start w:val="1"/>
      <w:numFmt w:val="bullet"/>
      <w:lvlText w:val=""/>
      <w:lvlJc w:val="left"/>
      <w:pPr>
        <w:tabs>
          <w:tab w:val="num" w:pos="900"/>
        </w:tabs>
        <w:ind w:left="540" w:hanging="360"/>
      </w:pPr>
      <w:rPr>
        <w:rFonts w:ascii="Symbol" w:hAnsi="Symbol" w:hint="default"/>
      </w:rPr>
    </w:lvl>
    <w:lvl w:ilvl="1" w:tplc="82CEC0A4">
      <w:numFmt w:val="decimal"/>
      <w:lvlText w:val=""/>
      <w:lvlJc w:val="left"/>
    </w:lvl>
    <w:lvl w:ilvl="2" w:tplc="DECE45F2">
      <w:numFmt w:val="decimal"/>
      <w:lvlText w:val=""/>
      <w:lvlJc w:val="left"/>
    </w:lvl>
    <w:lvl w:ilvl="3" w:tplc="D144BF0E">
      <w:numFmt w:val="decimal"/>
      <w:lvlText w:val=""/>
      <w:lvlJc w:val="left"/>
    </w:lvl>
    <w:lvl w:ilvl="4" w:tplc="291EC7EE">
      <w:numFmt w:val="decimal"/>
      <w:lvlText w:val=""/>
      <w:lvlJc w:val="left"/>
    </w:lvl>
    <w:lvl w:ilvl="5" w:tplc="78802CFA">
      <w:numFmt w:val="decimal"/>
      <w:lvlText w:val=""/>
      <w:lvlJc w:val="left"/>
    </w:lvl>
    <w:lvl w:ilvl="6" w:tplc="EFB464E2">
      <w:numFmt w:val="decimal"/>
      <w:lvlText w:val=""/>
      <w:lvlJc w:val="left"/>
    </w:lvl>
    <w:lvl w:ilvl="7" w:tplc="98AEB7F4">
      <w:numFmt w:val="decimal"/>
      <w:lvlText w:val=""/>
      <w:lvlJc w:val="left"/>
    </w:lvl>
    <w:lvl w:ilvl="8" w:tplc="94CCECBA">
      <w:numFmt w:val="decimal"/>
      <w:lvlText w:val=""/>
      <w:lvlJc w:val="left"/>
    </w:lvl>
  </w:abstractNum>
  <w:abstractNum w:abstractNumId="4" w15:restartNumberingAfterBreak="0">
    <w:nsid w:val="244C3756"/>
    <w:multiLevelType w:val="hybridMultilevel"/>
    <w:tmpl w:val="33209F0C"/>
    <w:lvl w:ilvl="0" w:tplc="01F2F09A">
      <w:start w:val="1"/>
      <w:numFmt w:val="bullet"/>
      <w:lvlText w:val=""/>
      <w:lvlJc w:val="left"/>
      <w:pPr>
        <w:tabs>
          <w:tab w:val="num" w:pos="900"/>
        </w:tabs>
        <w:ind w:left="540" w:hanging="360"/>
      </w:pPr>
      <w:rPr>
        <w:rFonts w:ascii="Symbol" w:hAnsi="Symbol" w:hint="default"/>
      </w:rPr>
    </w:lvl>
    <w:lvl w:ilvl="1" w:tplc="DA6E6EEA">
      <w:numFmt w:val="decimal"/>
      <w:lvlText w:val=""/>
      <w:lvlJc w:val="left"/>
    </w:lvl>
    <w:lvl w:ilvl="2" w:tplc="67B29D92">
      <w:numFmt w:val="decimal"/>
      <w:lvlText w:val=""/>
      <w:lvlJc w:val="left"/>
    </w:lvl>
    <w:lvl w:ilvl="3" w:tplc="8CDAF6D6">
      <w:numFmt w:val="decimal"/>
      <w:lvlText w:val=""/>
      <w:lvlJc w:val="left"/>
    </w:lvl>
    <w:lvl w:ilvl="4" w:tplc="33467BCC">
      <w:numFmt w:val="decimal"/>
      <w:lvlText w:val=""/>
      <w:lvlJc w:val="left"/>
    </w:lvl>
    <w:lvl w:ilvl="5" w:tplc="C038A796">
      <w:numFmt w:val="decimal"/>
      <w:lvlText w:val=""/>
      <w:lvlJc w:val="left"/>
    </w:lvl>
    <w:lvl w:ilvl="6" w:tplc="AE28B97A">
      <w:numFmt w:val="decimal"/>
      <w:lvlText w:val=""/>
      <w:lvlJc w:val="left"/>
    </w:lvl>
    <w:lvl w:ilvl="7" w:tplc="F820A58A">
      <w:numFmt w:val="decimal"/>
      <w:lvlText w:val=""/>
      <w:lvlJc w:val="left"/>
    </w:lvl>
    <w:lvl w:ilvl="8" w:tplc="30848C8C">
      <w:numFmt w:val="decimal"/>
      <w:lvlText w:val=""/>
      <w:lvlJc w:val="left"/>
    </w:lvl>
  </w:abstractNum>
  <w:abstractNum w:abstractNumId="5" w15:restartNumberingAfterBreak="0">
    <w:nsid w:val="27273320"/>
    <w:multiLevelType w:val="hybridMultilevel"/>
    <w:tmpl w:val="35A41F5E"/>
    <w:lvl w:ilvl="0" w:tplc="C4881696">
      <w:start w:val="1"/>
      <w:numFmt w:val="bullet"/>
      <w:lvlText w:val=""/>
      <w:lvlJc w:val="left"/>
      <w:pPr>
        <w:tabs>
          <w:tab w:val="num" w:pos="900"/>
        </w:tabs>
        <w:ind w:left="540" w:hanging="360"/>
      </w:pPr>
      <w:rPr>
        <w:rFonts w:ascii="Symbol" w:hAnsi="Symbol" w:hint="default"/>
      </w:rPr>
    </w:lvl>
    <w:lvl w:ilvl="1" w:tplc="C29A1842">
      <w:numFmt w:val="decimal"/>
      <w:lvlText w:val=""/>
      <w:lvlJc w:val="left"/>
    </w:lvl>
    <w:lvl w:ilvl="2" w:tplc="10F258FA">
      <w:numFmt w:val="decimal"/>
      <w:lvlText w:val=""/>
      <w:lvlJc w:val="left"/>
    </w:lvl>
    <w:lvl w:ilvl="3" w:tplc="09F42374">
      <w:numFmt w:val="decimal"/>
      <w:lvlText w:val=""/>
      <w:lvlJc w:val="left"/>
    </w:lvl>
    <w:lvl w:ilvl="4" w:tplc="6CA096E2">
      <w:numFmt w:val="decimal"/>
      <w:lvlText w:val=""/>
      <w:lvlJc w:val="left"/>
    </w:lvl>
    <w:lvl w:ilvl="5" w:tplc="D054ABB2">
      <w:numFmt w:val="decimal"/>
      <w:lvlText w:val=""/>
      <w:lvlJc w:val="left"/>
    </w:lvl>
    <w:lvl w:ilvl="6" w:tplc="55B44632">
      <w:numFmt w:val="decimal"/>
      <w:lvlText w:val=""/>
      <w:lvlJc w:val="left"/>
    </w:lvl>
    <w:lvl w:ilvl="7" w:tplc="43B84F64">
      <w:numFmt w:val="decimal"/>
      <w:lvlText w:val=""/>
      <w:lvlJc w:val="left"/>
    </w:lvl>
    <w:lvl w:ilvl="8" w:tplc="1BCA6ABC">
      <w:numFmt w:val="decimal"/>
      <w:lvlText w:val=""/>
      <w:lvlJc w:val="left"/>
    </w:lvl>
  </w:abstractNum>
  <w:abstractNum w:abstractNumId="6" w15:restartNumberingAfterBreak="0">
    <w:nsid w:val="28591154"/>
    <w:multiLevelType w:val="hybridMultilevel"/>
    <w:tmpl w:val="ECBED9A0"/>
    <w:lvl w:ilvl="0" w:tplc="8E48E6FA">
      <w:start w:val="1"/>
      <w:numFmt w:val="bullet"/>
      <w:lvlText w:val=""/>
      <w:lvlJc w:val="left"/>
      <w:pPr>
        <w:tabs>
          <w:tab w:val="num" w:pos="900"/>
        </w:tabs>
        <w:ind w:left="540" w:hanging="360"/>
      </w:pPr>
      <w:rPr>
        <w:rFonts w:ascii="Symbol" w:hAnsi="Symbol" w:hint="default"/>
      </w:rPr>
    </w:lvl>
    <w:lvl w:ilvl="1" w:tplc="94061038">
      <w:numFmt w:val="decimal"/>
      <w:lvlText w:val=""/>
      <w:lvlJc w:val="left"/>
    </w:lvl>
    <w:lvl w:ilvl="2" w:tplc="7884E998">
      <w:numFmt w:val="decimal"/>
      <w:lvlText w:val=""/>
      <w:lvlJc w:val="left"/>
    </w:lvl>
    <w:lvl w:ilvl="3" w:tplc="09321E24">
      <w:numFmt w:val="decimal"/>
      <w:lvlText w:val=""/>
      <w:lvlJc w:val="left"/>
    </w:lvl>
    <w:lvl w:ilvl="4" w:tplc="BADC3C1A">
      <w:numFmt w:val="decimal"/>
      <w:lvlText w:val=""/>
      <w:lvlJc w:val="left"/>
    </w:lvl>
    <w:lvl w:ilvl="5" w:tplc="0804D44E">
      <w:numFmt w:val="decimal"/>
      <w:lvlText w:val=""/>
      <w:lvlJc w:val="left"/>
    </w:lvl>
    <w:lvl w:ilvl="6" w:tplc="3F2CDACE">
      <w:numFmt w:val="decimal"/>
      <w:lvlText w:val=""/>
      <w:lvlJc w:val="left"/>
    </w:lvl>
    <w:lvl w:ilvl="7" w:tplc="C5D4E7A8">
      <w:numFmt w:val="decimal"/>
      <w:lvlText w:val=""/>
      <w:lvlJc w:val="left"/>
    </w:lvl>
    <w:lvl w:ilvl="8" w:tplc="D9308910">
      <w:numFmt w:val="decimal"/>
      <w:lvlText w:val=""/>
      <w:lvlJc w:val="left"/>
    </w:lvl>
  </w:abstractNum>
  <w:abstractNum w:abstractNumId="7" w15:restartNumberingAfterBreak="0">
    <w:nsid w:val="2A89766B"/>
    <w:multiLevelType w:val="hybridMultilevel"/>
    <w:tmpl w:val="62E693A6"/>
    <w:lvl w:ilvl="0" w:tplc="C7B60EF0">
      <w:start w:val="1"/>
      <w:numFmt w:val="bullet"/>
      <w:lvlText w:val=""/>
      <w:lvlJc w:val="left"/>
      <w:pPr>
        <w:tabs>
          <w:tab w:val="num" w:pos="900"/>
        </w:tabs>
        <w:ind w:left="540" w:hanging="360"/>
      </w:pPr>
      <w:rPr>
        <w:rFonts w:ascii="Symbol" w:hAnsi="Symbol" w:hint="default"/>
      </w:rPr>
    </w:lvl>
    <w:lvl w:ilvl="1" w:tplc="64823D38">
      <w:numFmt w:val="decimal"/>
      <w:lvlText w:val=""/>
      <w:lvlJc w:val="left"/>
    </w:lvl>
    <w:lvl w:ilvl="2" w:tplc="ED846EF6">
      <w:numFmt w:val="decimal"/>
      <w:lvlText w:val=""/>
      <w:lvlJc w:val="left"/>
    </w:lvl>
    <w:lvl w:ilvl="3" w:tplc="5824DB98">
      <w:numFmt w:val="decimal"/>
      <w:lvlText w:val=""/>
      <w:lvlJc w:val="left"/>
    </w:lvl>
    <w:lvl w:ilvl="4" w:tplc="0F94FFDE">
      <w:numFmt w:val="decimal"/>
      <w:lvlText w:val=""/>
      <w:lvlJc w:val="left"/>
    </w:lvl>
    <w:lvl w:ilvl="5" w:tplc="90520A5A">
      <w:numFmt w:val="decimal"/>
      <w:lvlText w:val=""/>
      <w:lvlJc w:val="left"/>
    </w:lvl>
    <w:lvl w:ilvl="6" w:tplc="9DC878D0">
      <w:numFmt w:val="decimal"/>
      <w:lvlText w:val=""/>
      <w:lvlJc w:val="left"/>
    </w:lvl>
    <w:lvl w:ilvl="7" w:tplc="486245A0">
      <w:numFmt w:val="decimal"/>
      <w:lvlText w:val=""/>
      <w:lvlJc w:val="left"/>
    </w:lvl>
    <w:lvl w:ilvl="8" w:tplc="95B006B2">
      <w:numFmt w:val="decimal"/>
      <w:lvlText w:val=""/>
      <w:lvlJc w:val="left"/>
    </w:lvl>
  </w:abstractNum>
  <w:abstractNum w:abstractNumId="8" w15:restartNumberingAfterBreak="0">
    <w:nsid w:val="318E581B"/>
    <w:multiLevelType w:val="hybridMultilevel"/>
    <w:tmpl w:val="A89020E2"/>
    <w:lvl w:ilvl="0" w:tplc="D1CAAF76">
      <w:start w:val="1"/>
      <w:numFmt w:val="bullet"/>
      <w:lvlText w:val=""/>
      <w:lvlJc w:val="left"/>
      <w:pPr>
        <w:tabs>
          <w:tab w:val="num" w:pos="900"/>
        </w:tabs>
        <w:ind w:left="540" w:hanging="360"/>
      </w:pPr>
      <w:rPr>
        <w:rFonts w:ascii="Symbol" w:hAnsi="Symbol" w:hint="default"/>
      </w:rPr>
    </w:lvl>
    <w:lvl w:ilvl="1" w:tplc="F83833BC">
      <w:numFmt w:val="decimal"/>
      <w:lvlText w:val=""/>
      <w:lvlJc w:val="left"/>
    </w:lvl>
    <w:lvl w:ilvl="2" w:tplc="10EEDEBE">
      <w:numFmt w:val="decimal"/>
      <w:lvlText w:val=""/>
      <w:lvlJc w:val="left"/>
    </w:lvl>
    <w:lvl w:ilvl="3" w:tplc="CB1478C8">
      <w:numFmt w:val="decimal"/>
      <w:lvlText w:val=""/>
      <w:lvlJc w:val="left"/>
    </w:lvl>
    <w:lvl w:ilvl="4" w:tplc="04AEC314">
      <w:numFmt w:val="decimal"/>
      <w:lvlText w:val=""/>
      <w:lvlJc w:val="left"/>
    </w:lvl>
    <w:lvl w:ilvl="5" w:tplc="8896418E">
      <w:numFmt w:val="decimal"/>
      <w:lvlText w:val=""/>
      <w:lvlJc w:val="left"/>
    </w:lvl>
    <w:lvl w:ilvl="6" w:tplc="473C52B0">
      <w:numFmt w:val="decimal"/>
      <w:lvlText w:val=""/>
      <w:lvlJc w:val="left"/>
    </w:lvl>
    <w:lvl w:ilvl="7" w:tplc="B4A0E3A4">
      <w:numFmt w:val="decimal"/>
      <w:lvlText w:val=""/>
      <w:lvlJc w:val="left"/>
    </w:lvl>
    <w:lvl w:ilvl="8" w:tplc="9EA81FEE">
      <w:numFmt w:val="decimal"/>
      <w:lvlText w:val=""/>
      <w:lvlJc w:val="left"/>
    </w:lvl>
  </w:abstractNum>
  <w:abstractNum w:abstractNumId="9" w15:restartNumberingAfterBreak="0">
    <w:nsid w:val="3A0E766F"/>
    <w:multiLevelType w:val="hybridMultilevel"/>
    <w:tmpl w:val="88DE2A70"/>
    <w:lvl w:ilvl="0" w:tplc="6C08EA96">
      <w:start w:val="1"/>
      <w:numFmt w:val="bullet"/>
      <w:lvlText w:val=""/>
      <w:lvlJc w:val="left"/>
      <w:pPr>
        <w:tabs>
          <w:tab w:val="num" w:pos="900"/>
        </w:tabs>
        <w:ind w:left="540" w:hanging="360"/>
      </w:pPr>
      <w:rPr>
        <w:rFonts w:ascii="Symbol" w:hAnsi="Symbol" w:hint="default"/>
      </w:rPr>
    </w:lvl>
    <w:lvl w:ilvl="1" w:tplc="15720D1C">
      <w:numFmt w:val="decimal"/>
      <w:lvlText w:val=""/>
      <w:lvlJc w:val="left"/>
    </w:lvl>
    <w:lvl w:ilvl="2" w:tplc="335E14B6">
      <w:numFmt w:val="decimal"/>
      <w:lvlText w:val=""/>
      <w:lvlJc w:val="left"/>
    </w:lvl>
    <w:lvl w:ilvl="3" w:tplc="0234CF38">
      <w:numFmt w:val="decimal"/>
      <w:lvlText w:val=""/>
      <w:lvlJc w:val="left"/>
    </w:lvl>
    <w:lvl w:ilvl="4" w:tplc="2F5C5088">
      <w:numFmt w:val="decimal"/>
      <w:lvlText w:val=""/>
      <w:lvlJc w:val="left"/>
    </w:lvl>
    <w:lvl w:ilvl="5" w:tplc="F35477E8">
      <w:numFmt w:val="decimal"/>
      <w:lvlText w:val=""/>
      <w:lvlJc w:val="left"/>
    </w:lvl>
    <w:lvl w:ilvl="6" w:tplc="9AD0A85E">
      <w:numFmt w:val="decimal"/>
      <w:lvlText w:val=""/>
      <w:lvlJc w:val="left"/>
    </w:lvl>
    <w:lvl w:ilvl="7" w:tplc="CFC44C1A">
      <w:numFmt w:val="decimal"/>
      <w:lvlText w:val=""/>
      <w:lvlJc w:val="left"/>
    </w:lvl>
    <w:lvl w:ilvl="8" w:tplc="FD8203A8">
      <w:numFmt w:val="decimal"/>
      <w:lvlText w:val=""/>
      <w:lvlJc w:val="left"/>
    </w:lvl>
  </w:abstractNum>
  <w:abstractNum w:abstractNumId="10" w15:restartNumberingAfterBreak="0">
    <w:nsid w:val="447217F1"/>
    <w:multiLevelType w:val="hybridMultilevel"/>
    <w:tmpl w:val="792CFAE6"/>
    <w:lvl w:ilvl="0" w:tplc="EFFE88A0">
      <w:start w:val="1"/>
      <w:numFmt w:val="bullet"/>
      <w:lvlText w:val=""/>
      <w:lvlJc w:val="left"/>
      <w:pPr>
        <w:tabs>
          <w:tab w:val="num" w:pos="900"/>
        </w:tabs>
        <w:ind w:left="540" w:hanging="360"/>
      </w:pPr>
      <w:rPr>
        <w:rFonts w:ascii="Symbol" w:hAnsi="Symbol" w:hint="default"/>
      </w:rPr>
    </w:lvl>
    <w:lvl w:ilvl="1" w:tplc="E6C47D4A">
      <w:numFmt w:val="decimal"/>
      <w:lvlText w:val=""/>
      <w:lvlJc w:val="left"/>
    </w:lvl>
    <w:lvl w:ilvl="2" w:tplc="0ECCEF94">
      <w:numFmt w:val="decimal"/>
      <w:lvlText w:val=""/>
      <w:lvlJc w:val="left"/>
    </w:lvl>
    <w:lvl w:ilvl="3" w:tplc="B22CCAA8">
      <w:numFmt w:val="decimal"/>
      <w:lvlText w:val=""/>
      <w:lvlJc w:val="left"/>
    </w:lvl>
    <w:lvl w:ilvl="4" w:tplc="41885C64">
      <w:numFmt w:val="decimal"/>
      <w:lvlText w:val=""/>
      <w:lvlJc w:val="left"/>
    </w:lvl>
    <w:lvl w:ilvl="5" w:tplc="F04C1B6C">
      <w:numFmt w:val="decimal"/>
      <w:lvlText w:val=""/>
      <w:lvlJc w:val="left"/>
    </w:lvl>
    <w:lvl w:ilvl="6" w:tplc="4348717C">
      <w:numFmt w:val="decimal"/>
      <w:lvlText w:val=""/>
      <w:lvlJc w:val="left"/>
    </w:lvl>
    <w:lvl w:ilvl="7" w:tplc="208E2C7A">
      <w:numFmt w:val="decimal"/>
      <w:lvlText w:val=""/>
      <w:lvlJc w:val="left"/>
    </w:lvl>
    <w:lvl w:ilvl="8" w:tplc="8E06FE0C">
      <w:numFmt w:val="decimal"/>
      <w:lvlText w:val=""/>
      <w:lvlJc w:val="left"/>
    </w:lvl>
  </w:abstractNum>
  <w:abstractNum w:abstractNumId="11" w15:restartNumberingAfterBreak="0">
    <w:nsid w:val="4A4D34BE"/>
    <w:multiLevelType w:val="hybridMultilevel"/>
    <w:tmpl w:val="32765E80"/>
    <w:lvl w:ilvl="0" w:tplc="E6B0A34E">
      <w:start w:val="1"/>
      <w:numFmt w:val="bullet"/>
      <w:lvlText w:val=""/>
      <w:lvlJc w:val="left"/>
      <w:pPr>
        <w:tabs>
          <w:tab w:val="num" w:pos="900"/>
        </w:tabs>
        <w:ind w:left="540" w:hanging="360"/>
      </w:pPr>
      <w:rPr>
        <w:rFonts w:ascii="Symbol" w:hAnsi="Symbol" w:hint="default"/>
      </w:rPr>
    </w:lvl>
    <w:lvl w:ilvl="1" w:tplc="5C327F36">
      <w:numFmt w:val="decimal"/>
      <w:lvlText w:val=""/>
      <w:lvlJc w:val="left"/>
    </w:lvl>
    <w:lvl w:ilvl="2" w:tplc="9B6AC7FA">
      <w:numFmt w:val="decimal"/>
      <w:lvlText w:val=""/>
      <w:lvlJc w:val="left"/>
    </w:lvl>
    <w:lvl w:ilvl="3" w:tplc="75025236">
      <w:numFmt w:val="decimal"/>
      <w:lvlText w:val=""/>
      <w:lvlJc w:val="left"/>
    </w:lvl>
    <w:lvl w:ilvl="4" w:tplc="395C069C">
      <w:numFmt w:val="decimal"/>
      <w:lvlText w:val=""/>
      <w:lvlJc w:val="left"/>
    </w:lvl>
    <w:lvl w:ilvl="5" w:tplc="085062F2">
      <w:numFmt w:val="decimal"/>
      <w:lvlText w:val=""/>
      <w:lvlJc w:val="left"/>
    </w:lvl>
    <w:lvl w:ilvl="6" w:tplc="4EFA2D9A">
      <w:numFmt w:val="decimal"/>
      <w:lvlText w:val=""/>
      <w:lvlJc w:val="left"/>
    </w:lvl>
    <w:lvl w:ilvl="7" w:tplc="CFAC773C">
      <w:numFmt w:val="decimal"/>
      <w:lvlText w:val=""/>
      <w:lvlJc w:val="left"/>
    </w:lvl>
    <w:lvl w:ilvl="8" w:tplc="DC7655E0">
      <w:numFmt w:val="decimal"/>
      <w:lvlText w:val=""/>
      <w:lvlJc w:val="left"/>
    </w:lvl>
  </w:abstractNum>
  <w:abstractNum w:abstractNumId="12" w15:restartNumberingAfterBreak="0">
    <w:nsid w:val="4C0E7A01"/>
    <w:multiLevelType w:val="hybridMultilevel"/>
    <w:tmpl w:val="8B746472"/>
    <w:lvl w:ilvl="0" w:tplc="F094E0DA">
      <w:start w:val="1"/>
      <w:numFmt w:val="decimal"/>
      <w:lvlText w:val="%1."/>
      <w:lvlJc w:val="left"/>
      <w:pPr>
        <w:tabs>
          <w:tab w:val="num" w:pos="900"/>
        </w:tabs>
        <w:ind w:left="540" w:hanging="360"/>
      </w:pPr>
    </w:lvl>
    <w:lvl w:ilvl="1" w:tplc="940AC9D0">
      <w:numFmt w:val="decimal"/>
      <w:lvlText w:val=""/>
      <w:lvlJc w:val="left"/>
    </w:lvl>
    <w:lvl w:ilvl="2" w:tplc="DD34CFCC">
      <w:numFmt w:val="decimal"/>
      <w:lvlText w:val=""/>
      <w:lvlJc w:val="left"/>
    </w:lvl>
    <w:lvl w:ilvl="3" w:tplc="442829DE">
      <w:numFmt w:val="decimal"/>
      <w:lvlText w:val=""/>
      <w:lvlJc w:val="left"/>
    </w:lvl>
    <w:lvl w:ilvl="4" w:tplc="AE8A5FA0">
      <w:numFmt w:val="decimal"/>
      <w:lvlText w:val=""/>
      <w:lvlJc w:val="left"/>
    </w:lvl>
    <w:lvl w:ilvl="5" w:tplc="E440F552">
      <w:numFmt w:val="decimal"/>
      <w:lvlText w:val=""/>
      <w:lvlJc w:val="left"/>
    </w:lvl>
    <w:lvl w:ilvl="6" w:tplc="D5861258">
      <w:numFmt w:val="decimal"/>
      <w:lvlText w:val=""/>
      <w:lvlJc w:val="left"/>
    </w:lvl>
    <w:lvl w:ilvl="7" w:tplc="F7A2B0E2">
      <w:numFmt w:val="decimal"/>
      <w:lvlText w:val=""/>
      <w:lvlJc w:val="left"/>
    </w:lvl>
    <w:lvl w:ilvl="8" w:tplc="812ABDEE">
      <w:numFmt w:val="decimal"/>
      <w:lvlText w:val=""/>
      <w:lvlJc w:val="left"/>
    </w:lvl>
  </w:abstractNum>
  <w:abstractNum w:abstractNumId="13" w15:restartNumberingAfterBreak="0">
    <w:nsid w:val="4F7E56C2"/>
    <w:multiLevelType w:val="hybridMultilevel"/>
    <w:tmpl w:val="4D10B86C"/>
    <w:lvl w:ilvl="0" w:tplc="79286C40">
      <w:start w:val="1"/>
      <w:numFmt w:val="bullet"/>
      <w:lvlText w:val=""/>
      <w:lvlJc w:val="left"/>
      <w:pPr>
        <w:tabs>
          <w:tab w:val="num" w:pos="900"/>
        </w:tabs>
        <w:ind w:left="540" w:hanging="360"/>
      </w:pPr>
      <w:rPr>
        <w:rFonts w:ascii="Symbol" w:hAnsi="Symbol" w:hint="default"/>
      </w:rPr>
    </w:lvl>
    <w:lvl w:ilvl="1" w:tplc="595E0134">
      <w:numFmt w:val="decimal"/>
      <w:lvlText w:val=""/>
      <w:lvlJc w:val="left"/>
    </w:lvl>
    <w:lvl w:ilvl="2" w:tplc="7F62509A">
      <w:numFmt w:val="decimal"/>
      <w:lvlText w:val=""/>
      <w:lvlJc w:val="left"/>
    </w:lvl>
    <w:lvl w:ilvl="3" w:tplc="7DD4B232">
      <w:numFmt w:val="decimal"/>
      <w:lvlText w:val=""/>
      <w:lvlJc w:val="left"/>
    </w:lvl>
    <w:lvl w:ilvl="4" w:tplc="9B78E1A4">
      <w:numFmt w:val="decimal"/>
      <w:lvlText w:val=""/>
      <w:lvlJc w:val="left"/>
    </w:lvl>
    <w:lvl w:ilvl="5" w:tplc="0BC250A6">
      <w:numFmt w:val="decimal"/>
      <w:lvlText w:val=""/>
      <w:lvlJc w:val="left"/>
    </w:lvl>
    <w:lvl w:ilvl="6" w:tplc="8A80F82E">
      <w:numFmt w:val="decimal"/>
      <w:lvlText w:val=""/>
      <w:lvlJc w:val="left"/>
    </w:lvl>
    <w:lvl w:ilvl="7" w:tplc="913C180C">
      <w:numFmt w:val="decimal"/>
      <w:lvlText w:val=""/>
      <w:lvlJc w:val="left"/>
    </w:lvl>
    <w:lvl w:ilvl="8" w:tplc="D6AC3B42">
      <w:numFmt w:val="decimal"/>
      <w:lvlText w:val=""/>
      <w:lvlJc w:val="left"/>
    </w:lvl>
  </w:abstractNum>
  <w:abstractNum w:abstractNumId="14" w15:restartNumberingAfterBreak="0">
    <w:nsid w:val="506D3010"/>
    <w:multiLevelType w:val="hybridMultilevel"/>
    <w:tmpl w:val="12A0EAAE"/>
    <w:lvl w:ilvl="0" w:tplc="B62EB276">
      <w:start w:val="1"/>
      <w:numFmt w:val="bullet"/>
      <w:lvlText w:val=""/>
      <w:lvlJc w:val="left"/>
      <w:pPr>
        <w:tabs>
          <w:tab w:val="num" w:pos="900"/>
        </w:tabs>
        <w:ind w:left="540" w:hanging="360"/>
      </w:pPr>
      <w:rPr>
        <w:rFonts w:ascii="Symbol" w:hAnsi="Symbol" w:hint="default"/>
      </w:rPr>
    </w:lvl>
    <w:lvl w:ilvl="1" w:tplc="0AA0140E">
      <w:numFmt w:val="decimal"/>
      <w:lvlText w:val=""/>
      <w:lvlJc w:val="left"/>
    </w:lvl>
    <w:lvl w:ilvl="2" w:tplc="A2C4D12C">
      <w:numFmt w:val="decimal"/>
      <w:lvlText w:val=""/>
      <w:lvlJc w:val="left"/>
    </w:lvl>
    <w:lvl w:ilvl="3" w:tplc="39C8414E">
      <w:numFmt w:val="decimal"/>
      <w:lvlText w:val=""/>
      <w:lvlJc w:val="left"/>
    </w:lvl>
    <w:lvl w:ilvl="4" w:tplc="B6A2F2A6">
      <w:numFmt w:val="decimal"/>
      <w:lvlText w:val=""/>
      <w:lvlJc w:val="left"/>
    </w:lvl>
    <w:lvl w:ilvl="5" w:tplc="78ACE9BA">
      <w:numFmt w:val="decimal"/>
      <w:lvlText w:val=""/>
      <w:lvlJc w:val="left"/>
    </w:lvl>
    <w:lvl w:ilvl="6" w:tplc="48B0E604">
      <w:numFmt w:val="decimal"/>
      <w:lvlText w:val=""/>
      <w:lvlJc w:val="left"/>
    </w:lvl>
    <w:lvl w:ilvl="7" w:tplc="B9520B9E">
      <w:numFmt w:val="decimal"/>
      <w:lvlText w:val=""/>
      <w:lvlJc w:val="left"/>
    </w:lvl>
    <w:lvl w:ilvl="8" w:tplc="F56612F6">
      <w:numFmt w:val="decimal"/>
      <w:lvlText w:val=""/>
      <w:lvlJc w:val="left"/>
    </w:lvl>
  </w:abstractNum>
  <w:abstractNum w:abstractNumId="15" w15:restartNumberingAfterBreak="0">
    <w:nsid w:val="541A29FF"/>
    <w:multiLevelType w:val="hybridMultilevel"/>
    <w:tmpl w:val="ACF272E2"/>
    <w:lvl w:ilvl="0" w:tplc="CB4CA8E8">
      <w:start w:val="1"/>
      <w:numFmt w:val="decimal"/>
      <w:lvlText w:val="%1."/>
      <w:lvlJc w:val="left"/>
      <w:pPr>
        <w:tabs>
          <w:tab w:val="num" w:pos="900"/>
        </w:tabs>
        <w:ind w:left="540" w:hanging="360"/>
      </w:pPr>
    </w:lvl>
    <w:lvl w:ilvl="1" w:tplc="53DA5046">
      <w:numFmt w:val="decimal"/>
      <w:lvlText w:val=""/>
      <w:lvlJc w:val="left"/>
    </w:lvl>
    <w:lvl w:ilvl="2" w:tplc="E53E2570">
      <w:numFmt w:val="decimal"/>
      <w:lvlText w:val=""/>
      <w:lvlJc w:val="left"/>
    </w:lvl>
    <w:lvl w:ilvl="3" w:tplc="801C3C00">
      <w:numFmt w:val="decimal"/>
      <w:lvlText w:val=""/>
      <w:lvlJc w:val="left"/>
    </w:lvl>
    <w:lvl w:ilvl="4" w:tplc="320ED2BA">
      <w:numFmt w:val="decimal"/>
      <w:lvlText w:val=""/>
      <w:lvlJc w:val="left"/>
    </w:lvl>
    <w:lvl w:ilvl="5" w:tplc="E1446BEE">
      <w:numFmt w:val="decimal"/>
      <w:lvlText w:val=""/>
      <w:lvlJc w:val="left"/>
    </w:lvl>
    <w:lvl w:ilvl="6" w:tplc="1A16327C">
      <w:numFmt w:val="decimal"/>
      <w:lvlText w:val=""/>
      <w:lvlJc w:val="left"/>
    </w:lvl>
    <w:lvl w:ilvl="7" w:tplc="234C95D6">
      <w:numFmt w:val="decimal"/>
      <w:lvlText w:val=""/>
      <w:lvlJc w:val="left"/>
    </w:lvl>
    <w:lvl w:ilvl="8" w:tplc="AA506136">
      <w:numFmt w:val="decimal"/>
      <w:lvlText w:val=""/>
      <w:lvlJc w:val="left"/>
    </w:lvl>
  </w:abstractNum>
  <w:abstractNum w:abstractNumId="16" w15:restartNumberingAfterBreak="0">
    <w:nsid w:val="543D0240"/>
    <w:multiLevelType w:val="hybridMultilevel"/>
    <w:tmpl w:val="F420360C"/>
    <w:lvl w:ilvl="0" w:tplc="B838EDB4">
      <w:start w:val="1"/>
      <w:numFmt w:val="bullet"/>
      <w:lvlText w:val=""/>
      <w:lvlJc w:val="left"/>
      <w:pPr>
        <w:tabs>
          <w:tab w:val="num" w:pos="900"/>
        </w:tabs>
        <w:ind w:left="540" w:hanging="360"/>
      </w:pPr>
      <w:rPr>
        <w:rFonts w:ascii="Symbol" w:hAnsi="Symbol" w:hint="default"/>
      </w:rPr>
    </w:lvl>
    <w:lvl w:ilvl="1" w:tplc="9BFA6214">
      <w:numFmt w:val="decimal"/>
      <w:lvlText w:val=""/>
      <w:lvlJc w:val="left"/>
    </w:lvl>
    <w:lvl w:ilvl="2" w:tplc="222685DC">
      <w:numFmt w:val="decimal"/>
      <w:lvlText w:val=""/>
      <w:lvlJc w:val="left"/>
    </w:lvl>
    <w:lvl w:ilvl="3" w:tplc="E3BA0A80">
      <w:numFmt w:val="decimal"/>
      <w:lvlText w:val=""/>
      <w:lvlJc w:val="left"/>
    </w:lvl>
    <w:lvl w:ilvl="4" w:tplc="1FBCEBC0">
      <w:numFmt w:val="decimal"/>
      <w:lvlText w:val=""/>
      <w:lvlJc w:val="left"/>
    </w:lvl>
    <w:lvl w:ilvl="5" w:tplc="E158B2DE">
      <w:numFmt w:val="decimal"/>
      <w:lvlText w:val=""/>
      <w:lvlJc w:val="left"/>
    </w:lvl>
    <w:lvl w:ilvl="6" w:tplc="8DC4213A">
      <w:numFmt w:val="decimal"/>
      <w:lvlText w:val=""/>
      <w:lvlJc w:val="left"/>
    </w:lvl>
    <w:lvl w:ilvl="7" w:tplc="2AA0BA3A">
      <w:numFmt w:val="decimal"/>
      <w:lvlText w:val=""/>
      <w:lvlJc w:val="left"/>
    </w:lvl>
    <w:lvl w:ilvl="8" w:tplc="FCEA331C">
      <w:numFmt w:val="decimal"/>
      <w:lvlText w:val=""/>
      <w:lvlJc w:val="left"/>
    </w:lvl>
  </w:abstractNum>
  <w:abstractNum w:abstractNumId="17" w15:restartNumberingAfterBreak="0">
    <w:nsid w:val="57F64819"/>
    <w:multiLevelType w:val="hybridMultilevel"/>
    <w:tmpl w:val="692A020E"/>
    <w:lvl w:ilvl="0" w:tplc="0E9AA1F0">
      <w:start w:val="1"/>
      <w:numFmt w:val="bullet"/>
      <w:lvlText w:val=""/>
      <w:lvlJc w:val="left"/>
      <w:pPr>
        <w:tabs>
          <w:tab w:val="num" w:pos="900"/>
        </w:tabs>
        <w:ind w:left="540" w:hanging="360"/>
      </w:pPr>
      <w:rPr>
        <w:rFonts w:ascii="Symbol" w:hAnsi="Symbol" w:hint="default"/>
      </w:rPr>
    </w:lvl>
    <w:lvl w:ilvl="1" w:tplc="1E945340">
      <w:numFmt w:val="decimal"/>
      <w:lvlText w:val=""/>
      <w:lvlJc w:val="left"/>
    </w:lvl>
    <w:lvl w:ilvl="2" w:tplc="1C9002EA">
      <w:numFmt w:val="decimal"/>
      <w:lvlText w:val=""/>
      <w:lvlJc w:val="left"/>
    </w:lvl>
    <w:lvl w:ilvl="3" w:tplc="0B5E9168">
      <w:numFmt w:val="decimal"/>
      <w:lvlText w:val=""/>
      <w:lvlJc w:val="left"/>
    </w:lvl>
    <w:lvl w:ilvl="4" w:tplc="C9A430BA">
      <w:numFmt w:val="decimal"/>
      <w:lvlText w:val=""/>
      <w:lvlJc w:val="left"/>
    </w:lvl>
    <w:lvl w:ilvl="5" w:tplc="CCBE498A">
      <w:numFmt w:val="decimal"/>
      <w:lvlText w:val=""/>
      <w:lvlJc w:val="left"/>
    </w:lvl>
    <w:lvl w:ilvl="6" w:tplc="87206B7C">
      <w:numFmt w:val="decimal"/>
      <w:lvlText w:val=""/>
      <w:lvlJc w:val="left"/>
    </w:lvl>
    <w:lvl w:ilvl="7" w:tplc="D61C91CC">
      <w:numFmt w:val="decimal"/>
      <w:lvlText w:val=""/>
      <w:lvlJc w:val="left"/>
    </w:lvl>
    <w:lvl w:ilvl="8" w:tplc="E9B09A84">
      <w:numFmt w:val="decimal"/>
      <w:lvlText w:val=""/>
      <w:lvlJc w:val="left"/>
    </w:lvl>
  </w:abstractNum>
  <w:abstractNum w:abstractNumId="18" w15:restartNumberingAfterBreak="0">
    <w:nsid w:val="678F2474"/>
    <w:multiLevelType w:val="hybridMultilevel"/>
    <w:tmpl w:val="57D87F4C"/>
    <w:lvl w:ilvl="0" w:tplc="FCA4A3BC">
      <w:start w:val="1"/>
      <w:numFmt w:val="decimal"/>
      <w:lvlText w:val="%1."/>
      <w:lvlJc w:val="left"/>
      <w:pPr>
        <w:tabs>
          <w:tab w:val="num" w:pos="900"/>
        </w:tabs>
        <w:ind w:left="540" w:hanging="360"/>
      </w:pPr>
    </w:lvl>
    <w:lvl w:ilvl="1" w:tplc="D5CA3950">
      <w:numFmt w:val="decimal"/>
      <w:lvlText w:val=""/>
      <w:lvlJc w:val="left"/>
    </w:lvl>
    <w:lvl w:ilvl="2" w:tplc="3B14D226">
      <w:numFmt w:val="decimal"/>
      <w:lvlText w:val=""/>
      <w:lvlJc w:val="left"/>
    </w:lvl>
    <w:lvl w:ilvl="3" w:tplc="AC3C0862">
      <w:numFmt w:val="decimal"/>
      <w:lvlText w:val=""/>
      <w:lvlJc w:val="left"/>
    </w:lvl>
    <w:lvl w:ilvl="4" w:tplc="064CCEC0">
      <w:numFmt w:val="decimal"/>
      <w:lvlText w:val=""/>
      <w:lvlJc w:val="left"/>
    </w:lvl>
    <w:lvl w:ilvl="5" w:tplc="12A21322">
      <w:numFmt w:val="decimal"/>
      <w:lvlText w:val=""/>
      <w:lvlJc w:val="left"/>
    </w:lvl>
    <w:lvl w:ilvl="6" w:tplc="6D1C509A">
      <w:numFmt w:val="decimal"/>
      <w:lvlText w:val=""/>
      <w:lvlJc w:val="left"/>
    </w:lvl>
    <w:lvl w:ilvl="7" w:tplc="A3E406CC">
      <w:numFmt w:val="decimal"/>
      <w:lvlText w:val=""/>
      <w:lvlJc w:val="left"/>
    </w:lvl>
    <w:lvl w:ilvl="8" w:tplc="3A309EAC">
      <w:numFmt w:val="decimal"/>
      <w:lvlText w:val=""/>
      <w:lvlJc w:val="left"/>
    </w:lvl>
  </w:abstractNum>
  <w:abstractNum w:abstractNumId="19" w15:restartNumberingAfterBreak="0">
    <w:nsid w:val="6B766597"/>
    <w:multiLevelType w:val="hybridMultilevel"/>
    <w:tmpl w:val="388E0B2E"/>
    <w:lvl w:ilvl="0" w:tplc="5472F816">
      <w:start w:val="1"/>
      <w:numFmt w:val="bullet"/>
      <w:lvlText w:val=""/>
      <w:lvlJc w:val="left"/>
      <w:pPr>
        <w:tabs>
          <w:tab w:val="num" w:pos="900"/>
        </w:tabs>
        <w:ind w:left="540" w:hanging="360"/>
      </w:pPr>
      <w:rPr>
        <w:rFonts w:ascii="Symbol" w:hAnsi="Symbol" w:hint="default"/>
      </w:rPr>
    </w:lvl>
    <w:lvl w:ilvl="1" w:tplc="0212A6DE">
      <w:numFmt w:val="decimal"/>
      <w:lvlText w:val=""/>
      <w:lvlJc w:val="left"/>
    </w:lvl>
    <w:lvl w:ilvl="2" w:tplc="285EE378">
      <w:numFmt w:val="decimal"/>
      <w:lvlText w:val=""/>
      <w:lvlJc w:val="left"/>
    </w:lvl>
    <w:lvl w:ilvl="3" w:tplc="F424C966">
      <w:numFmt w:val="decimal"/>
      <w:lvlText w:val=""/>
      <w:lvlJc w:val="left"/>
    </w:lvl>
    <w:lvl w:ilvl="4" w:tplc="C2D4F33E">
      <w:numFmt w:val="decimal"/>
      <w:lvlText w:val=""/>
      <w:lvlJc w:val="left"/>
    </w:lvl>
    <w:lvl w:ilvl="5" w:tplc="1B56F2CC">
      <w:numFmt w:val="decimal"/>
      <w:lvlText w:val=""/>
      <w:lvlJc w:val="left"/>
    </w:lvl>
    <w:lvl w:ilvl="6" w:tplc="18DE531C">
      <w:numFmt w:val="decimal"/>
      <w:lvlText w:val=""/>
      <w:lvlJc w:val="left"/>
    </w:lvl>
    <w:lvl w:ilvl="7" w:tplc="B06A4592">
      <w:numFmt w:val="decimal"/>
      <w:lvlText w:val=""/>
      <w:lvlJc w:val="left"/>
    </w:lvl>
    <w:lvl w:ilvl="8" w:tplc="83C247F0">
      <w:numFmt w:val="decimal"/>
      <w:lvlText w:val=""/>
      <w:lvlJc w:val="left"/>
    </w:lvl>
  </w:abstractNum>
  <w:abstractNum w:abstractNumId="20" w15:restartNumberingAfterBreak="0">
    <w:nsid w:val="72EA55FE"/>
    <w:multiLevelType w:val="hybridMultilevel"/>
    <w:tmpl w:val="580E8FD0"/>
    <w:lvl w:ilvl="0" w:tplc="921E0BF0">
      <w:start w:val="1"/>
      <w:numFmt w:val="bullet"/>
      <w:lvlText w:val=""/>
      <w:lvlJc w:val="left"/>
      <w:pPr>
        <w:tabs>
          <w:tab w:val="num" w:pos="900"/>
        </w:tabs>
        <w:ind w:left="540" w:hanging="360"/>
      </w:pPr>
      <w:rPr>
        <w:rFonts w:ascii="Symbol" w:hAnsi="Symbol" w:hint="default"/>
      </w:rPr>
    </w:lvl>
    <w:lvl w:ilvl="1" w:tplc="7564EC4E">
      <w:numFmt w:val="decimal"/>
      <w:lvlText w:val=""/>
      <w:lvlJc w:val="left"/>
    </w:lvl>
    <w:lvl w:ilvl="2" w:tplc="247C0A9A">
      <w:numFmt w:val="decimal"/>
      <w:lvlText w:val=""/>
      <w:lvlJc w:val="left"/>
    </w:lvl>
    <w:lvl w:ilvl="3" w:tplc="364687C6">
      <w:numFmt w:val="decimal"/>
      <w:lvlText w:val=""/>
      <w:lvlJc w:val="left"/>
    </w:lvl>
    <w:lvl w:ilvl="4" w:tplc="405A24E4">
      <w:numFmt w:val="decimal"/>
      <w:lvlText w:val=""/>
      <w:lvlJc w:val="left"/>
    </w:lvl>
    <w:lvl w:ilvl="5" w:tplc="B7BC3F72">
      <w:numFmt w:val="decimal"/>
      <w:lvlText w:val=""/>
      <w:lvlJc w:val="left"/>
    </w:lvl>
    <w:lvl w:ilvl="6" w:tplc="453ED3A0">
      <w:numFmt w:val="decimal"/>
      <w:lvlText w:val=""/>
      <w:lvlJc w:val="left"/>
    </w:lvl>
    <w:lvl w:ilvl="7" w:tplc="171CFA4C">
      <w:numFmt w:val="decimal"/>
      <w:lvlText w:val=""/>
      <w:lvlJc w:val="left"/>
    </w:lvl>
    <w:lvl w:ilvl="8" w:tplc="CE623EBE">
      <w:numFmt w:val="decimal"/>
      <w:lvlText w:val=""/>
      <w:lvlJc w:val="left"/>
    </w:lvl>
  </w:abstractNum>
  <w:abstractNum w:abstractNumId="21" w15:restartNumberingAfterBreak="0">
    <w:nsid w:val="7B9B4930"/>
    <w:multiLevelType w:val="hybridMultilevel"/>
    <w:tmpl w:val="FE9427B4"/>
    <w:lvl w:ilvl="0" w:tplc="7FDA4102">
      <w:start w:val="1"/>
      <w:numFmt w:val="bullet"/>
      <w:lvlText w:val=""/>
      <w:lvlJc w:val="left"/>
      <w:pPr>
        <w:tabs>
          <w:tab w:val="num" w:pos="900"/>
        </w:tabs>
        <w:ind w:left="540" w:hanging="360"/>
      </w:pPr>
      <w:rPr>
        <w:rFonts w:ascii="Symbol" w:hAnsi="Symbol" w:hint="default"/>
      </w:rPr>
    </w:lvl>
    <w:lvl w:ilvl="1" w:tplc="6F6ACA92">
      <w:numFmt w:val="decimal"/>
      <w:lvlText w:val=""/>
      <w:lvlJc w:val="left"/>
    </w:lvl>
    <w:lvl w:ilvl="2" w:tplc="C6CC1778">
      <w:numFmt w:val="decimal"/>
      <w:lvlText w:val=""/>
      <w:lvlJc w:val="left"/>
    </w:lvl>
    <w:lvl w:ilvl="3" w:tplc="DBD2B3B2">
      <w:numFmt w:val="decimal"/>
      <w:lvlText w:val=""/>
      <w:lvlJc w:val="left"/>
    </w:lvl>
    <w:lvl w:ilvl="4" w:tplc="28BE7656">
      <w:numFmt w:val="decimal"/>
      <w:lvlText w:val=""/>
      <w:lvlJc w:val="left"/>
    </w:lvl>
    <w:lvl w:ilvl="5" w:tplc="6602EE70">
      <w:numFmt w:val="decimal"/>
      <w:lvlText w:val=""/>
      <w:lvlJc w:val="left"/>
    </w:lvl>
    <w:lvl w:ilvl="6" w:tplc="C4100F7C">
      <w:numFmt w:val="decimal"/>
      <w:lvlText w:val=""/>
      <w:lvlJc w:val="left"/>
    </w:lvl>
    <w:lvl w:ilvl="7" w:tplc="652A7098">
      <w:numFmt w:val="decimal"/>
      <w:lvlText w:val=""/>
      <w:lvlJc w:val="left"/>
    </w:lvl>
    <w:lvl w:ilvl="8" w:tplc="E45654A4">
      <w:numFmt w:val="decimal"/>
      <w:lvlText w:val=""/>
      <w:lvlJc w:val="left"/>
    </w:lvl>
  </w:abstractNum>
  <w:abstractNum w:abstractNumId="22" w15:restartNumberingAfterBreak="0">
    <w:nsid w:val="7EA545B3"/>
    <w:multiLevelType w:val="hybridMultilevel"/>
    <w:tmpl w:val="7042EFA0"/>
    <w:lvl w:ilvl="0" w:tplc="91A61BAA">
      <w:start w:val="1"/>
      <w:numFmt w:val="bullet"/>
      <w:lvlText w:val=""/>
      <w:lvlJc w:val="left"/>
      <w:pPr>
        <w:tabs>
          <w:tab w:val="num" w:pos="900"/>
        </w:tabs>
        <w:ind w:left="540" w:hanging="360"/>
      </w:pPr>
      <w:rPr>
        <w:rFonts w:ascii="Symbol" w:hAnsi="Symbol" w:hint="default"/>
      </w:rPr>
    </w:lvl>
    <w:lvl w:ilvl="1" w:tplc="B718ABEA">
      <w:numFmt w:val="decimal"/>
      <w:lvlText w:val=""/>
      <w:lvlJc w:val="left"/>
    </w:lvl>
    <w:lvl w:ilvl="2" w:tplc="A4C6B7B2">
      <w:numFmt w:val="decimal"/>
      <w:lvlText w:val=""/>
      <w:lvlJc w:val="left"/>
    </w:lvl>
    <w:lvl w:ilvl="3" w:tplc="9B4E9464">
      <w:numFmt w:val="decimal"/>
      <w:lvlText w:val=""/>
      <w:lvlJc w:val="left"/>
    </w:lvl>
    <w:lvl w:ilvl="4" w:tplc="64A474DC">
      <w:numFmt w:val="decimal"/>
      <w:lvlText w:val=""/>
      <w:lvlJc w:val="left"/>
    </w:lvl>
    <w:lvl w:ilvl="5" w:tplc="BE3EEA18">
      <w:numFmt w:val="decimal"/>
      <w:lvlText w:val=""/>
      <w:lvlJc w:val="left"/>
    </w:lvl>
    <w:lvl w:ilvl="6" w:tplc="1E8A032A">
      <w:numFmt w:val="decimal"/>
      <w:lvlText w:val=""/>
      <w:lvlJc w:val="left"/>
    </w:lvl>
    <w:lvl w:ilvl="7" w:tplc="E5825932">
      <w:numFmt w:val="decimal"/>
      <w:lvlText w:val=""/>
      <w:lvlJc w:val="left"/>
    </w:lvl>
    <w:lvl w:ilvl="8" w:tplc="24E4AFD8">
      <w:numFmt w:val="decimal"/>
      <w:lvlText w:val=""/>
      <w:lvlJc w:val="left"/>
    </w:lvl>
  </w:abstractNum>
  <w:num w:numId="1" w16cid:durableId="1761676585">
    <w:abstractNumId w:val="19"/>
  </w:num>
  <w:num w:numId="2" w16cid:durableId="580213138">
    <w:abstractNumId w:val="16"/>
  </w:num>
  <w:num w:numId="3" w16cid:durableId="1098602104">
    <w:abstractNumId w:val="9"/>
  </w:num>
  <w:num w:numId="4" w16cid:durableId="915941465">
    <w:abstractNumId w:val="15"/>
  </w:num>
  <w:num w:numId="5" w16cid:durableId="658845375">
    <w:abstractNumId w:val="10"/>
  </w:num>
  <w:num w:numId="6" w16cid:durableId="132916753">
    <w:abstractNumId w:val="3"/>
  </w:num>
  <w:num w:numId="7" w16cid:durableId="1484741644">
    <w:abstractNumId w:val="6"/>
  </w:num>
  <w:num w:numId="8" w16cid:durableId="1363673339">
    <w:abstractNumId w:val="21"/>
  </w:num>
  <w:num w:numId="9" w16cid:durableId="1276135983">
    <w:abstractNumId w:val="18"/>
  </w:num>
  <w:num w:numId="10" w16cid:durableId="1905943784">
    <w:abstractNumId w:val="17"/>
  </w:num>
  <w:num w:numId="11" w16cid:durableId="682779503">
    <w:abstractNumId w:val="11"/>
  </w:num>
  <w:num w:numId="12" w16cid:durableId="627202119">
    <w:abstractNumId w:val="8"/>
  </w:num>
  <w:num w:numId="13" w16cid:durableId="1606157205">
    <w:abstractNumId w:val="13"/>
  </w:num>
  <w:num w:numId="14" w16cid:durableId="833179646">
    <w:abstractNumId w:val="1"/>
  </w:num>
  <w:num w:numId="15" w16cid:durableId="2134861844">
    <w:abstractNumId w:val="22"/>
  </w:num>
  <w:num w:numId="16" w16cid:durableId="1536967908">
    <w:abstractNumId w:val="7"/>
  </w:num>
  <w:num w:numId="17" w16cid:durableId="407388333">
    <w:abstractNumId w:val="2"/>
  </w:num>
  <w:num w:numId="18" w16cid:durableId="1450856012">
    <w:abstractNumId w:val="4"/>
  </w:num>
  <w:num w:numId="19" w16cid:durableId="1269972637">
    <w:abstractNumId w:val="12"/>
  </w:num>
  <w:num w:numId="20" w16cid:durableId="293803132">
    <w:abstractNumId w:val="20"/>
  </w:num>
  <w:num w:numId="21" w16cid:durableId="2028826601">
    <w:abstractNumId w:val="0"/>
  </w:num>
  <w:num w:numId="22" w16cid:durableId="714619055">
    <w:abstractNumId w:val="5"/>
  </w:num>
  <w:num w:numId="23" w16cid:durableId="3812476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88C"/>
    <w:rsid w:val="001F1274"/>
    <w:rsid w:val="001F188C"/>
    <w:rsid w:val="0021619A"/>
    <w:rsid w:val="00480444"/>
    <w:rsid w:val="00487554"/>
    <w:rsid w:val="006610F3"/>
    <w:rsid w:val="006C4BE5"/>
    <w:rsid w:val="00706B53"/>
    <w:rsid w:val="00715AEE"/>
    <w:rsid w:val="00A850F3"/>
    <w:rsid w:val="00D74B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59DA8E"/>
  <w15:docId w15:val="{C7A86E01-8FA1-4913-AA46-B363993D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erbatimChar">
    <w:name w:val="Verbatim Char"/>
    <w:rPr>
      <w:rFonts w:ascii="Consolas" w:hAnsi="Consolas"/>
      <w:sz w:val="22"/>
    </w:rPr>
  </w:style>
  <w:style w:type="paragraph" w:styleId="En-tte">
    <w:name w:val="header"/>
    <w:basedOn w:val="Normal"/>
    <w:link w:val="En-tteCar"/>
    <w:uiPriority w:val="99"/>
    <w:unhideWhenUsed/>
    <w:rsid w:val="006610F3"/>
    <w:pPr>
      <w:tabs>
        <w:tab w:val="center" w:pos="4536"/>
        <w:tab w:val="right" w:pos="9072"/>
      </w:tabs>
      <w:spacing w:after="0" w:line="240" w:lineRule="auto"/>
    </w:pPr>
  </w:style>
  <w:style w:type="character" w:customStyle="1" w:styleId="En-tteCar">
    <w:name w:val="En-tête Car"/>
    <w:basedOn w:val="Policepardfaut"/>
    <w:link w:val="En-tte"/>
    <w:uiPriority w:val="99"/>
    <w:rsid w:val="006610F3"/>
  </w:style>
  <w:style w:type="paragraph" w:styleId="Pieddepage">
    <w:name w:val="footer"/>
    <w:basedOn w:val="Normal"/>
    <w:link w:val="PieddepageCar"/>
    <w:uiPriority w:val="99"/>
    <w:unhideWhenUsed/>
    <w:rsid w:val="006610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1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701</Words>
  <Characters>3857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Dap 34</cp:lastModifiedBy>
  <cp:revision>3</cp:revision>
  <dcterms:created xsi:type="dcterms:W3CDTF">2026-06-22T08:24:00Z</dcterms:created>
  <dcterms:modified xsi:type="dcterms:W3CDTF">2026-06-22T08:26:00Z</dcterms:modified>
</cp:coreProperties>
</file>